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B8A7A" w14:textId="423EA384"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w:t>
      </w:r>
      <w:r w:rsidRPr="00B40087">
        <w:rPr>
          <w:rFonts w:ascii="Times New Roman" w:hAnsi="Times New Roman" w:cs="Times New Roman"/>
          <w:b/>
          <w:bCs/>
          <w:color w:val="auto"/>
          <w:sz w:val="24"/>
          <w:szCs w:val="24"/>
        </w:rPr>
        <w:t xml:space="preserve">Službeni glasnik Općine Bilje“ </w:t>
      </w:r>
      <w:proofErr w:type="spellStart"/>
      <w:r w:rsidRPr="00B40087">
        <w:rPr>
          <w:rFonts w:ascii="Times New Roman" w:hAnsi="Times New Roman" w:cs="Times New Roman"/>
          <w:b/>
          <w:bCs/>
          <w:color w:val="auto"/>
          <w:sz w:val="24"/>
          <w:szCs w:val="24"/>
        </w:rPr>
        <w:t>br</w:t>
      </w:r>
      <w:proofErr w:type="spellEnd"/>
      <w:r w:rsidRPr="00B40087">
        <w:rPr>
          <w:rFonts w:ascii="Times New Roman" w:hAnsi="Times New Roman" w:cs="Times New Roman"/>
          <w:b/>
          <w:bCs/>
          <w:color w:val="auto"/>
          <w:sz w:val="24"/>
          <w:szCs w:val="24"/>
        </w:rPr>
        <w:t xml:space="preserve">: 11/2020. </w:t>
      </w:r>
      <w:hyperlink r:id="rId5" w:history="1"/>
      <w:r w:rsidRPr="00B40087">
        <w:rPr>
          <w:rFonts w:ascii="Times New Roman" w:hAnsi="Times New Roman" w:cs="Times New Roman"/>
          <w:b/>
          <w:bCs/>
          <w:color w:val="auto"/>
          <w:sz w:val="24"/>
          <w:szCs w:val="24"/>
        </w:rPr>
        <w:t xml:space="preserve"> </w:t>
      </w:r>
      <w:hyperlink r:id="rId6" w:history="1">
        <w:r w:rsidRPr="00B40087">
          <w:rPr>
            <w:rStyle w:val="Hiperveza"/>
            <w:rFonts w:ascii="Times New Roman" w:hAnsi="Times New Roman" w:cs="Times New Roman"/>
            <w:b/>
            <w:bCs/>
            <w:color w:val="auto"/>
            <w:sz w:val="24"/>
            <w:szCs w:val="24"/>
          </w:rPr>
          <w:t>Službeni glasnik</w:t>
        </w:r>
      </w:hyperlink>
      <w:r w:rsidRPr="00B40087">
        <w:rPr>
          <w:rFonts w:ascii="Times New Roman" w:hAnsi="Times New Roman" w:cs="Times New Roman"/>
          <w:b/>
          <w:bCs/>
          <w:color w:val="auto"/>
          <w:sz w:val="24"/>
          <w:szCs w:val="24"/>
        </w:rPr>
        <w:t xml:space="preserve"> </w:t>
      </w:r>
    </w:p>
    <w:p w14:paraId="247B66D6" w14:textId="77777777" w:rsidR="00714C5C" w:rsidRPr="00B40087" w:rsidRDefault="00714C5C" w:rsidP="00714C5C">
      <w:pPr>
        <w:pStyle w:val="StandardWeb"/>
        <w:ind w:firstLine="720"/>
        <w:jc w:val="both"/>
        <w:rPr>
          <w:rFonts w:ascii="Times New Roman" w:hAnsi="Times New Roman" w:cs="Times New Roman"/>
          <w:color w:val="auto"/>
          <w:sz w:val="24"/>
          <w:szCs w:val="24"/>
        </w:rPr>
      </w:pPr>
    </w:p>
    <w:p w14:paraId="08A1AE70" w14:textId="31C5B55D" w:rsidR="00714C5C" w:rsidRPr="00B40087" w:rsidRDefault="00714C5C" w:rsidP="00714C5C">
      <w:pPr>
        <w:pStyle w:val="StandardWeb"/>
        <w:ind w:firstLine="720"/>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Na temelju članka 49. stavka 4. i članka 51. stavka 5. Zakona o zaštiti životinja („Narodne novine“ broj 102/17. i 32/19.) te članka 34. Statuta Općine Bilje („Službeni glasnik“ Općine Bilje  broj </w:t>
      </w:r>
      <w:r w:rsidRPr="00B40087">
        <w:rPr>
          <w:rFonts w:ascii="Times New Roman" w:eastAsia="TimesNewRoman" w:hAnsi="Times New Roman" w:cs="Times New Roman"/>
          <w:color w:val="auto"/>
          <w:sz w:val="24"/>
          <w:szCs w:val="24"/>
          <w:lang w:eastAsia="de-DE"/>
        </w:rPr>
        <w:t xml:space="preserve">5/13., 3/14, </w:t>
      </w:r>
      <w:bookmarkStart w:id="0" w:name="_Hlk57382450"/>
      <w:r w:rsidRPr="00B40087">
        <w:rPr>
          <w:rFonts w:ascii="Times New Roman" w:eastAsia="TimesNewRoman" w:hAnsi="Times New Roman" w:cs="Times New Roman"/>
          <w:color w:val="auto"/>
          <w:sz w:val="24"/>
          <w:szCs w:val="24"/>
          <w:lang w:eastAsia="de-DE"/>
        </w:rPr>
        <w:t>2/18, 3/18.- pročišćeni tekst i 2/20</w:t>
      </w:r>
      <w:bookmarkEnd w:id="0"/>
      <w:r w:rsidRPr="00B40087">
        <w:rPr>
          <w:rFonts w:ascii="Times New Roman" w:eastAsia="TimesNewRoman" w:hAnsi="Times New Roman" w:cs="Times New Roman"/>
          <w:color w:val="auto"/>
          <w:sz w:val="24"/>
          <w:szCs w:val="24"/>
          <w:lang w:eastAsia="de-DE"/>
        </w:rPr>
        <w:t xml:space="preserve">.), </w:t>
      </w:r>
      <w:r w:rsidRPr="00B40087">
        <w:rPr>
          <w:rFonts w:ascii="Times New Roman" w:hAnsi="Times New Roman" w:cs="Times New Roman"/>
          <w:color w:val="auto"/>
          <w:sz w:val="24"/>
          <w:szCs w:val="24"/>
        </w:rPr>
        <w:t xml:space="preserve">Općinsko vijeće Općine Bilje, na 26. sjednici održanoj 10. prosinca 2020. godine, donosi </w:t>
      </w:r>
    </w:p>
    <w:p w14:paraId="3DADAC65" w14:textId="77777777" w:rsidR="00714C5C" w:rsidRPr="00B40087" w:rsidRDefault="00714C5C" w:rsidP="00714C5C">
      <w:pPr>
        <w:pStyle w:val="StandardWeb"/>
        <w:shd w:val="clear" w:color="auto" w:fill="FFFFFF"/>
        <w:jc w:val="both"/>
        <w:rPr>
          <w:rFonts w:ascii="Times New Roman" w:hAnsi="Times New Roman" w:cs="Times New Roman"/>
          <w:color w:val="auto"/>
          <w:sz w:val="24"/>
          <w:szCs w:val="24"/>
        </w:rPr>
      </w:pPr>
    </w:p>
    <w:p w14:paraId="4ABB70E3" w14:textId="77777777" w:rsidR="00714C5C" w:rsidRPr="00B40087" w:rsidRDefault="00714C5C" w:rsidP="00714C5C">
      <w:pPr>
        <w:pStyle w:val="StandardWeb"/>
        <w:shd w:val="clear" w:color="auto" w:fill="FFFFFF"/>
        <w:jc w:val="center"/>
        <w:rPr>
          <w:rFonts w:ascii="Times New Roman" w:hAnsi="Times New Roman" w:cs="Times New Roman"/>
          <w:color w:val="auto"/>
          <w:sz w:val="24"/>
          <w:szCs w:val="24"/>
        </w:rPr>
      </w:pPr>
      <w:r w:rsidRPr="00B40087">
        <w:rPr>
          <w:rFonts w:ascii="Times New Roman" w:hAnsi="Times New Roman" w:cs="Times New Roman"/>
          <w:b/>
          <w:bCs/>
          <w:color w:val="auto"/>
          <w:sz w:val="24"/>
          <w:szCs w:val="24"/>
        </w:rPr>
        <w:t>ODLUKU</w:t>
      </w:r>
    </w:p>
    <w:p w14:paraId="13E69846" w14:textId="77777777" w:rsidR="00714C5C" w:rsidRPr="00B40087" w:rsidRDefault="00714C5C" w:rsidP="00714C5C">
      <w:pPr>
        <w:pStyle w:val="StandardWeb"/>
        <w:shd w:val="clear" w:color="auto" w:fill="FFFFFF"/>
        <w:jc w:val="center"/>
        <w:rPr>
          <w:rFonts w:ascii="Times New Roman" w:hAnsi="Times New Roman" w:cs="Times New Roman"/>
          <w:color w:val="auto"/>
          <w:sz w:val="24"/>
          <w:szCs w:val="24"/>
        </w:rPr>
      </w:pPr>
      <w:r w:rsidRPr="00B40087">
        <w:rPr>
          <w:rFonts w:ascii="Times New Roman" w:hAnsi="Times New Roman" w:cs="Times New Roman"/>
          <w:b/>
          <w:bCs/>
          <w:color w:val="auto"/>
          <w:sz w:val="24"/>
          <w:szCs w:val="24"/>
        </w:rPr>
        <w:t xml:space="preserve">o načinu postupanja s divljim životinjama izvan prirodnog staništa, uvjetima i načinu držanja i kretanja kućnih ljubimaca te uvjetima i načinu vezivanja i držanju pasa u odvojenim prostorima </w:t>
      </w:r>
    </w:p>
    <w:p w14:paraId="106C66D0" w14:textId="77777777" w:rsidR="00714C5C" w:rsidRPr="00B40087" w:rsidRDefault="00714C5C" w:rsidP="00714C5C">
      <w:pPr>
        <w:pStyle w:val="StandardWeb"/>
        <w:shd w:val="clear" w:color="auto" w:fill="FFFFFF"/>
        <w:rPr>
          <w:rFonts w:ascii="Times New Roman" w:hAnsi="Times New Roman" w:cs="Times New Roman"/>
          <w:color w:val="auto"/>
          <w:sz w:val="24"/>
          <w:szCs w:val="24"/>
        </w:rPr>
      </w:pPr>
    </w:p>
    <w:p w14:paraId="01CA9E18" w14:textId="77777777" w:rsidR="00714C5C" w:rsidRPr="00B40087" w:rsidRDefault="00714C5C" w:rsidP="00714C5C">
      <w:pPr>
        <w:pStyle w:val="Naglaencitat"/>
        <w:ind w:left="0"/>
        <w:rPr>
          <w:rFonts w:ascii="Times New Roman" w:hAnsi="Times New Roman"/>
          <w:color w:val="auto"/>
          <w:sz w:val="24"/>
          <w:szCs w:val="24"/>
        </w:rPr>
      </w:pPr>
      <w:r w:rsidRPr="00B40087">
        <w:rPr>
          <w:rFonts w:ascii="Times New Roman" w:hAnsi="Times New Roman"/>
          <w:color w:val="auto"/>
          <w:sz w:val="24"/>
          <w:szCs w:val="24"/>
        </w:rPr>
        <w:t>I. OPĆE ODREDBE</w:t>
      </w:r>
    </w:p>
    <w:p w14:paraId="551FC274" w14:textId="77777777" w:rsidR="00714C5C" w:rsidRPr="00B40087" w:rsidRDefault="00714C5C" w:rsidP="00714C5C">
      <w:pPr>
        <w:pStyle w:val="Bezproreda"/>
        <w:jc w:val="center"/>
        <w:rPr>
          <w:rFonts w:ascii="Times New Roman" w:hAnsi="Times New Roman"/>
          <w:b/>
          <w:sz w:val="24"/>
          <w:szCs w:val="24"/>
        </w:rPr>
      </w:pPr>
    </w:p>
    <w:p w14:paraId="3E73BDC6" w14:textId="77777777" w:rsidR="00714C5C" w:rsidRPr="00B40087" w:rsidRDefault="00714C5C" w:rsidP="00714C5C">
      <w:pPr>
        <w:pStyle w:val="Bezproreda"/>
        <w:jc w:val="center"/>
        <w:rPr>
          <w:rFonts w:ascii="Times New Roman" w:hAnsi="Times New Roman"/>
          <w:b/>
          <w:sz w:val="24"/>
          <w:szCs w:val="24"/>
        </w:rPr>
      </w:pPr>
      <w:r w:rsidRPr="00B40087">
        <w:rPr>
          <w:rFonts w:ascii="Times New Roman" w:hAnsi="Times New Roman"/>
          <w:b/>
          <w:sz w:val="24"/>
          <w:szCs w:val="24"/>
        </w:rPr>
        <w:t>Članak 1.</w:t>
      </w:r>
    </w:p>
    <w:p w14:paraId="79443968" w14:textId="77777777" w:rsidR="00714C5C" w:rsidRPr="00B40087" w:rsidRDefault="00714C5C" w:rsidP="00714C5C">
      <w:pPr>
        <w:pStyle w:val="Bezproreda"/>
        <w:jc w:val="center"/>
        <w:rPr>
          <w:rFonts w:ascii="Times New Roman" w:hAnsi="Times New Roman"/>
          <w:b/>
          <w:sz w:val="24"/>
          <w:szCs w:val="24"/>
        </w:rPr>
      </w:pPr>
    </w:p>
    <w:p w14:paraId="495B3AE0" w14:textId="77777777" w:rsidR="00714C5C" w:rsidRPr="00B40087" w:rsidRDefault="00714C5C" w:rsidP="00714C5C">
      <w:pPr>
        <w:pStyle w:val="Bezproreda"/>
        <w:jc w:val="both"/>
        <w:rPr>
          <w:rFonts w:ascii="Times New Roman" w:hAnsi="Times New Roman"/>
          <w:sz w:val="24"/>
          <w:szCs w:val="24"/>
        </w:rPr>
      </w:pPr>
      <w:r w:rsidRPr="00B40087">
        <w:rPr>
          <w:rFonts w:ascii="Times New Roman" w:hAnsi="Times New Roman"/>
          <w:sz w:val="24"/>
          <w:szCs w:val="24"/>
        </w:rPr>
        <w:tab/>
        <w:t xml:space="preserve"> Ovom se odlukom propisuju minimalni uvjeti i način držanja i kretanja kućnih ljubimaca te uvjetima, način vezivanja i držanja pasa u odvojenim prostorima te način postupanja s divljim životinjama pronađenim izvan prirodnog staništa, (dalje u tekstu: Odluka). </w:t>
      </w:r>
    </w:p>
    <w:p w14:paraId="4BEE7306" w14:textId="77777777" w:rsidR="00714C5C" w:rsidRPr="00B40087" w:rsidRDefault="00714C5C" w:rsidP="00714C5C">
      <w:pPr>
        <w:pStyle w:val="Bezproreda"/>
        <w:jc w:val="both"/>
        <w:rPr>
          <w:rFonts w:ascii="Times New Roman" w:hAnsi="Times New Roman"/>
          <w:sz w:val="24"/>
          <w:szCs w:val="24"/>
        </w:rPr>
      </w:pPr>
    </w:p>
    <w:p w14:paraId="15BF8A3E" w14:textId="77777777" w:rsidR="00714C5C" w:rsidRPr="00B40087" w:rsidRDefault="00714C5C" w:rsidP="00714C5C">
      <w:pPr>
        <w:pStyle w:val="StandardWeb"/>
        <w:shd w:val="clear" w:color="auto" w:fill="FFFFFF"/>
        <w:jc w:val="center"/>
        <w:rPr>
          <w:rFonts w:ascii="Times New Roman" w:hAnsi="Times New Roman" w:cs="Times New Roman"/>
          <w:b/>
          <w:color w:val="auto"/>
          <w:sz w:val="24"/>
          <w:szCs w:val="24"/>
        </w:rPr>
      </w:pPr>
      <w:r w:rsidRPr="00B40087">
        <w:rPr>
          <w:rFonts w:ascii="Times New Roman" w:hAnsi="Times New Roman" w:cs="Times New Roman"/>
          <w:b/>
          <w:color w:val="auto"/>
          <w:sz w:val="24"/>
          <w:szCs w:val="24"/>
        </w:rPr>
        <w:t>Članak 2.</w:t>
      </w:r>
    </w:p>
    <w:p w14:paraId="702736ED" w14:textId="77777777" w:rsidR="00714C5C" w:rsidRPr="00B40087" w:rsidRDefault="00714C5C" w:rsidP="00714C5C">
      <w:pPr>
        <w:pStyle w:val="StandardWeb"/>
        <w:shd w:val="clear" w:color="auto" w:fill="FFFFFF"/>
        <w:jc w:val="center"/>
        <w:rPr>
          <w:rFonts w:ascii="Times New Roman" w:hAnsi="Times New Roman" w:cs="Times New Roman"/>
          <w:b/>
          <w:color w:val="auto"/>
          <w:sz w:val="24"/>
          <w:szCs w:val="24"/>
        </w:rPr>
      </w:pPr>
    </w:p>
    <w:p w14:paraId="2B730A1A" w14:textId="77777777" w:rsidR="00714C5C" w:rsidRPr="00B40087" w:rsidRDefault="00714C5C" w:rsidP="00714C5C">
      <w:pPr>
        <w:pStyle w:val="Default"/>
        <w:jc w:val="both"/>
        <w:rPr>
          <w:rFonts w:ascii="Times New Roman" w:hAnsi="Times New Roman" w:cs="Times New Roman"/>
          <w:color w:val="auto"/>
        </w:rPr>
      </w:pPr>
      <w:r w:rsidRPr="00B40087">
        <w:rPr>
          <w:rFonts w:ascii="Times New Roman" w:hAnsi="Times New Roman" w:cs="Times New Roman"/>
          <w:color w:val="auto"/>
        </w:rPr>
        <w:t xml:space="preserve">(1) Pojedini pojmovi u smislu ove Odluke imaju značenje određeno u Zakonu o zaštiti životinja („Narodne novine“ broj: 102/17. i 32/19.) i Zakonu o obveznim odnosima („Narodne novine“ broj: 35/05, 41/08, 125/11, 78/15. i 29/18),  a pojedini pojmovi definirani su u smislu  </w:t>
      </w:r>
      <w:r w:rsidRPr="00B40087">
        <w:rPr>
          <w:rFonts w:ascii="Times New Roman" w:hAnsi="Times New Roman" w:cs="Times New Roman"/>
          <w:bCs/>
          <w:color w:val="auto"/>
        </w:rPr>
        <w:t>UREDBE (EU) 2016/429 EUROPSKOG PARLAMENTA I VIJEĆA od 9. ožujka 2016. o prenosivim bolestima životinja te o izmjeni i stavljanju izvan snage određenih akata u području zdravlja životinja („Zakon o zdravlju životinja”)</w:t>
      </w:r>
      <w:r w:rsidRPr="00B40087">
        <w:rPr>
          <w:rFonts w:ascii="Times New Roman" w:hAnsi="Times New Roman" w:cs="Times New Roman"/>
          <w:color w:val="auto"/>
        </w:rPr>
        <w:t xml:space="preserve">: </w:t>
      </w:r>
    </w:p>
    <w:p w14:paraId="6928B9A5" w14:textId="77777777" w:rsidR="00714C5C" w:rsidRPr="00B40087" w:rsidRDefault="00714C5C" w:rsidP="00714C5C">
      <w:pPr>
        <w:pStyle w:val="Default"/>
        <w:rPr>
          <w:rFonts w:ascii="Times New Roman" w:hAnsi="Times New Roman" w:cs="Times New Roman"/>
          <w:color w:val="auto"/>
        </w:rPr>
      </w:pPr>
    </w:p>
    <w:p w14:paraId="5A66DDC2" w14:textId="77777777" w:rsidR="00714C5C" w:rsidRPr="00B40087" w:rsidRDefault="00714C5C" w:rsidP="00714C5C">
      <w:pPr>
        <w:pStyle w:val="Default"/>
        <w:numPr>
          <w:ilvl w:val="0"/>
          <w:numId w:val="3"/>
        </w:numPr>
        <w:jc w:val="both"/>
        <w:rPr>
          <w:rFonts w:ascii="Times New Roman" w:hAnsi="Times New Roman" w:cs="Times New Roman"/>
          <w:color w:val="auto"/>
        </w:rPr>
      </w:pPr>
      <w:r w:rsidRPr="00B40087">
        <w:rPr>
          <w:rFonts w:ascii="Times New Roman" w:hAnsi="Times New Roman" w:cs="Times New Roman"/>
          <w:color w:val="auto"/>
        </w:rPr>
        <w:t>„životinje” znači kralježnjaci.</w:t>
      </w:r>
    </w:p>
    <w:p w14:paraId="37564E1E" w14:textId="77777777" w:rsidR="00714C5C" w:rsidRPr="00B40087" w:rsidRDefault="00714C5C" w:rsidP="00714C5C">
      <w:pPr>
        <w:pStyle w:val="Default"/>
        <w:ind w:left="360"/>
        <w:jc w:val="both"/>
        <w:rPr>
          <w:rFonts w:ascii="Times New Roman" w:hAnsi="Times New Roman" w:cs="Times New Roman"/>
          <w:color w:val="auto"/>
        </w:rPr>
      </w:pPr>
    </w:p>
    <w:p w14:paraId="04FFAB4B" w14:textId="77777777" w:rsidR="00714C5C" w:rsidRPr="00B40087" w:rsidRDefault="00714C5C" w:rsidP="00714C5C">
      <w:pPr>
        <w:pStyle w:val="Default"/>
        <w:numPr>
          <w:ilvl w:val="0"/>
          <w:numId w:val="3"/>
        </w:numPr>
        <w:jc w:val="both"/>
        <w:rPr>
          <w:rFonts w:ascii="Times New Roman" w:hAnsi="Times New Roman" w:cs="Times New Roman"/>
          <w:color w:val="auto"/>
        </w:rPr>
      </w:pPr>
      <w:r w:rsidRPr="00B40087">
        <w:rPr>
          <w:rFonts w:ascii="Times New Roman" w:hAnsi="Times New Roman" w:cs="Times New Roman"/>
          <w:color w:val="auto"/>
        </w:rPr>
        <w:t xml:space="preserve">„držane životinje” znači životinje koje drži čovjek navedene u Prilogu I. </w:t>
      </w:r>
      <w:r w:rsidRPr="00B40087">
        <w:rPr>
          <w:rFonts w:ascii="Times New Roman" w:hAnsi="Times New Roman" w:cs="Times New Roman"/>
          <w:b/>
          <w:bCs/>
          <w:color w:val="auto"/>
        </w:rPr>
        <w:t xml:space="preserve">UREDBE (EU) 2016/429 EUROPSKOG PARLAMENTA I VIJEĆA od 9. ožujka 2016. </w:t>
      </w:r>
      <w:r w:rsidRPr="00B40087">
        <w:rPr>
          <w:rFonts w:ascii="Times New Roman" w:hAnsi="Times New Roman" w:cs="Times New Roman"/>
          <w:color w:val="auto"/>
        </w:rPr>
        <w:t xml:space="preserve"> </w:t>
      </w:r>
    </w:p>
    <w:p w14:paraId="5F5B2048" w14:textId="77777777" w:rsidR="00714C5C" w:rsidRPr="00B40087" w:rsidRDefault="00714C5C" w:rsidP="00714C5C">
      <w:pPr>
        <w:pStyle w:val="Default"/>
        <w:jc w:val="both"/>
        <w:rPr>
          <w:rFonts w:ascii="Times New Roman" w:hAnsi="Times New Roman" w:cs="Times New Roman"/>
          <w:color w:val="auto"/>
        </w:rPr>
      </w:pPr>
    </w:p>
    <w:p w14:paraId="45F2414C" w14:textId="77777777" w:rsidR="00714C5C" w:rsidRPr="00B40087" w:rsidRDefault="00714C5C" w:rsidP="00714C5C">
      <w:pPr>
        <w:pStyle w:val="Default"/>
        <w:numPr>
          <w:ilvl w:val="0"/>
          <w:numId w:val="3"/>
        </w:numPr>
        <w:jc w:val="both"/>
        <w:rPr>
          <w:rFonts w:ascii="Times New Roman" w:hAnsi="Times New Roman" w:cs="Times New Roman"/>
          <w:color w:val="auto"/>
        </w:rPr>
      </w:pPr>
      <w:r w:rsidRPr="00B40087">
        <w:rPr>
          <w:rFonts w:ascii="Times New Roman" w:hAnsi="Times New Roman" w:cs="Times New Roman"/>
          <w:color w:val="auto"/>
        </w:rPr>
        <w:t>„divlje životinje” znači životinje koje nisu držane životinje;</w:t>
      </w:r>
    </w:p>
    <w:p w14:paraId="79BFE3F6" w14:textId="77777777" w:rsidR="00714C5C" w:rsidRPr="00B40087" w:rsidRDefault="00714C5C" w:rsidP="00714C5C">
      <w:pPr>
        <w:pStyle w:val="Default"/>
        <w:jc w:val="both"/>
        <w:rPr>
          <w:rFonts w:ascii="Times New Roman" w:hAnsi="Times New Roman" w:cs="Times New Roman"/>
          <w:color w:val="auto"/>
        </w:rPr>
      </w:pPr>
    </w:p>
    <w:p w14:paraId="51994F06" w14:textId="77777777" w:rsidR="00714C5C" w:rsidRPr="00B40087" w:rsidRDefault="00714C5C" w:rsidP="00714C5C">
      <w:pPr>
        <w:pStyle w:val="Default"/>
        <w:numPr>
          <w:ilvl w:val="0"/>
          <w:numId w:val="3"/>
        </w:numPr>
        <w:jc w:val="both"/>
        <w:rPr>
          <w:rFonts w:ascii="Times New Roman" w:hAnsi="Times New Roman" w:cs="Times New Roman"/>
          <w:color w:val="auto"/>
        </w:rPr>
      </w:pPr>
      <w:r w:rsidRPr="00B40087">
        <w:rPr>
          <w:rFonts w:ascii="Times New Roman" w:hAnsi="Times New Roman" w:cs="Times New Roman"/>
          <w:color w:val="auto"/>
        </w:rPr>
        <w:t xml:space="preserve">„kućni ljubimac” znači držana životinja koja pripada vrstama koje su navedene u Prilogu I. </w:t>
      </w:r>
      <w:r w:rsidRPr="00B40087">
        <w:rPr>
          <w:rFonts w:ascii="Times New Roman" w:hAnsi="Times New Roman" w:cs="Times New Roman"/>
          <w:b/>
          <w:bCs/>
          <w:color w:val="auto"/>
        </w:rPr>
        <w:t xml:space="preserve">UREDBE (EU) 2016/429 EUROPSKOG PARLAMENTA I VIJEĆA od 9. ožujka 2016. </w:t>
      </w:r>
      <w:r w:rsidRPr="00B40087">
        <w:rPr>
          <w:rFonts w:ascii="Times New Roman" w:hAnsi="Times New Roman" w:cs="Times New Roman"/>
          <w:color w:val="auto"/>
        </w:rPr>
        <w:t>i koju drži čovjek zbog društva, zaštite i pomoći ili zbog zanimanja za tu životinju;</w:t>
      </w:r>
    </w:p>
    <w:p w14:paraId="0179805C" w14:textId="77777777" w:rsidR="00714C5C" w:rsidRPr="00B40087" w:rsidRDefault="00714C5C" w:rsidP="00714C5C">
      <w:pPr>
        <w:pStyle w:val="Default"/>
        <w:jc w:val="both"/>
        <w:rPr>
          <w:rFonts w:ascii="Times New Roman" w:hAnsi="Times New Roman" w:cs="Times New Roman"/>
          <w:color w:val="auto"/>
        </w:rPr>
      </w:pPr>
    </w:p>
    <w:p w14:paraId="2D3E0178" w14:textId="77777777" w:rsidR="00714C5C" w:rsidRPr="00B40087" w:rsidRDefault="00714C5C" w:rsidP="00714C5C">
      <w:pPr>
        <w:pStyle w:val="Default"/>
        <w:numPr>
          <w:ilvl w:val="0"/>
          <w:numId w:val="3"/>
        </w:numPr>
        <w:jc w:val="both"/>
        <w:rPr>
          <w:rFonts w:ascii="Times New Roman" w:hAnsi="Times New Roman" w:cs="Times New Roman"/>
          <w:color w:val="auto"/>
        </w:rPr>
      </w:pPr>
      <w:r w:rsidRPr="00B40087">
        <w:rPr>
          <w:rFonts w:ascii="Times New Roman" w:hAnsi="Times New Roman" w:cs="Times New Roman"/>
          <w:color w:val="auto"/>
        </w:rPr>
        <w:t xml:space="preserve">„vlasnik kućnog ljubimca” je fizička ili pravna osoba navedena kao vlasnik u identifikacijskom dokumentu psa;  </w:t>
      </w:r>
    </w:p>
    <w:p w14:paraId="3ECB2D57" w14:textId="77777777" w:rsidR="00714C5C" w:rsidRPr="00B40087" w:rsidRDefault="00714C5C" w:rsidP="00714C5C">
      <w:pPr>
        <w:pStyle w:val="Default"/>
        <w:ind w:left="360"/>
        <w:jc w:val="both"/>
        <w:rPr>
          <w:rFonts w:ascii="Times New Roman" w:hAnsi="Times New Roman" w:cs="Times New Roman"/>
          <w:color w:val="auto"/>
        </w:rPr>
      </w:pPr>
    </w:p>
    <w:p w14:paraId="1397324B" w14:textId="77777777" w:rsidR="00714C5C" w:rsidRPr="00B40087" w:rsidRDefault="00714C5C" w:rsidP="00714C5C">
      <w:pPr>
        <w:pStyle w:val="Default"/>
        <w:numPr>
          <w:ilvl w:val="0"/>
          <w:numId w:val="3"/>
        </w:numPr>
        <w:jc w:val="both"/>
        <w:rPr>
          <w:rFonts w:ascii="Times New Roman" w:hAnsi="Times New Roman" w:cs="Times New Roman"/>
          <w:color w:val="auto"/>
        </w:rPr>
      </w:pPr>
      <w:r w:rsidRPr="00B40087">
        <w:rPr>
          <w:rFonts w:ascii="Times New Roman" w:hAnsi="Times New Roman" w:cs="Times New Roman"/>
          <w:color w:val="auto"/>
        </w:rPr>
        <w:t xml:space="preserve">„posjednik“ je svaka pravna ili fizička osoba koja je kao vlasnik, korisnik ili ovlaštena osoba stalno ili privremeno odgovorna za zdravlje i dobrobit životinje koju drži u posjedu;  </w:t>
      </w:r>
    </w:p>
    <w:p w14:paraId="2A713493" w14:textId="77777777" w:rsidR="00714C5C" w:rsidRPr="00B40087" w:rsidRDefault="00714C5C" w:rsidP="00714C5C">
      <w:pPr>
        <w:pStyle w:val="Default"/>
        <w:ind w:left="360"/>
        <w:jc w:val="both"/>
        <w:rPr>
          <w:rFonts w:ascii="Times New Roman" w:hAnsi="Times New Roman" w:cs="Times New Roman"/>
          <w:color w:val="auto"/>
        </w:rPr>
      </w:pPr>
    </w:p>
    <w:p w14:paraId="53FAB043" w14:textId="77777777" w:rsidR="00714C5C" w:rsidRPr="00B40087" w:rsidRDefault="00714C5C" w:rsidP="00714C5C">
      <w:pPr>
        <w:pStyle w:val="Default"/>
        <w:numPr>
          <w:ilvl w:val="0"/>
          <w:numId w:val="3"/>
        </w:numPr>
        <w:jc w:val="both"/>
        <w:rPr>
          <w:rFonts w:ascii="Times New Roman" w:hAnsi="Times New Roman" w:cs="Times New Roman"/>
          <w:color w:val="auto"/>
        </w:rPr>
      </w:pPr>
      <w:r w:rsidRPr="00B40087">
        <w:rPr>
          <w:rFonts w:ascii="Times New Roman" w:hAnsi="Times New Roman" w:cs="Times New Roman"/>
          <w:color w:val="auto"/>
        </w:rPr>
        <w:t>„ovlaštena osoba” znači bilo koja fizička ili pravna osoba koju je vlasnik kućnog ljubimca pismeno ovlastio za  držanje ili  nekomercijalno premještanje kućnog ljubimca u ime vlasnika kućnog ljubimca;</w:t>
      </w:r>
    </w:p>
    <w:p w14:paraId="5348D168" w14:textId="77777777" w:rsidR="00714C5C" w:rsidRPr="00B40087" w:rsidRDefault="00714C5C" w:rsidP="00714C5C">
      <w:pPr>
        <w:pStyle w:val="Default"/>
        <w:ind w:left="360"/>
        <w:rPr>
          <w:rFonts w:ascii="Times New Roman" w:hAnsi="Times New Roman" w:cs="Times New Roman"/>
          <w:color w:val="auto"/>
        </w:rPr>
      </w:pPr>
    </w:p>
    <w:p w14:paraId="2B965F2B" w14:textId="77777777" w:rsidR="00714C5C" w:rsidRPr="00B40087" w:rsidRDefault="00714C5C" w:rsidP="00714C5C">
      <w:pPr>
        <w:pStyle w:val="StandardWeb"/>
        <w:numPr>
          <w:ilvl w:val="0"/>
          <w:numId w:val="3"/>
        </w:numPr>
        <w:spacing w:line="240" w:lineRule="auto"/>
        <w:ind w:left="714" w:hanging="357"/>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„objekt” znači svaka prostorija, struktura ili, u slučaju uzgoja na otvorenom, svako okružje ili mjesto gdje se drže životinje privremeno ili stalno, osim kućanstava u kojima se drže kućni ljubimci i veterinarskih praksi ili klinika; </w:t>
      </w:r>
    </w:p>
    <w:p w14:paraId="42CDCD09" w14:textId="77777777" w:rsidR="00714C5C" w:rsidRPr="00B40087" w:rsidRDefault="00714C5C" w:rsidP="00714C5C">
      <w:pPr>
        <w:pStyle w:val="StandardWeb"/>
        <w:jc w:val="both"/>
        <w:rPr>
          <w:rFonts w:ascii="Times New Roman" w:hAnsi="Times New Roman" w:cs="Times New Roman"/>
          <w:color w:val="auto"/>
          <w:sz w:val="24"/>
          <w:szCs w:val="24"/>
        </w:rPr>
      </w:pPr>
    </w:p>
    <w:p w14:paraId="6C3FB8FE" w14:textId="77777777" w:rsidR="00714C5C" w:rsidRPr="00B40087" w:rsidRDefault="00714C5C" w:rsidP="00714C5C">
      <w:pPr>
        <w:pStyle w:val="StandardWeb"/>
        <w:numPr>
          <w:ilvl w:val="0"/>
          <w:numId w:val="3"/>
        </w:numPr>
        <w:spacing w:line="240" w:lineRule="auto"/>
        <w:ind w:left="714" w:hanging="357"/>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 „radne životinje“ su psi koji služe kao tjelesni čuvari i čuvari imovine, psi vodiči slijepih i oni koji služe za pomoć, psi tragači i psi koji služe obavljanju drugih poslova, te druge životinje kojima se čovjek služi u druge svrhe osim proizvodnje; </w:t>
      </w:r>
    </w:p>
    <w:p w14:paraId="63A8E999" w14:textId="77777777" w:rsidR="00714C5C" w:rsidRPr="00B40087" w:rsidRDefault="00714C5C" w:rsidP="00714C5C">
      <w:pPr>
        <w:pStyle w:val="StandardWeb"/>
        <w:jc w:val="both"/>
        <w:rPr>
          <w:rFonts w:ascii="Times New Roman" w:hAnsi="Times New Roman" w:cs="Times New Roman"/>
          <w:color w:val="auto"/>
          <w:sz w:val="24"/>
          <w:szCs w:val="24"/>
        </w:rPr>
      </w:pPr>
    </w:p>
    <w:p w14:paraId="62168033" w14:textId="77777777" w:rsidR="00714C5C" w:rsidRPr="00B40087" w:rsidRDefault="00714C5C" w:rsidP="00714C5C">
      <w:pPr>
        <w:pStyle w:val="StandardWeb"/>
        <w:numPr>
          <w:ilvl w:val="0"/>
          <w:numId w:val="3"/>
        </w:numPr>
        <w:spacing w:line="240" w:lineRule="auto"/>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 „strane životinjske vrste“ su životinjske vrste koje prirodno ne obitavaju na području Republike Hrvatske, </w:t>
      </w:r>
    </w:p>
    <w:p w14:paraId="14411AC4" w14:textId="77777777" w:rsidR="00714C5C" w:rsidRPr="00B40087" w:rsidRDefault="00714C5C" w:rsidP="00714C5C">
      <w:pPr>
        <w:pStyle w:val="StandardWeb"/>
        <w:jc w:val="both"/>
        <w:rPr>
          <w:rFonts w:ascii="Times New Roman" w:hAnsi="Times New Roman" w:cs="Times New Roman"/>
          <w:color w:val="auto"/>
          <w:sz w:val="24"/>
          <w:szCs w:val="24"/>
        </w:rPr>
      </w:pPr>
    </w:p>
    <w:p w14:paraId="20AC9CCF" w14:textId="77777777" w:rsidR="00714C5C" w:rsidRPr="00B40087" w:rsidRDefault="00714C5C" w:rsidP="00714C5C">
      <w:pPr>
        <w:pStyle w:val="StandardWeb"/>
        <w:numPr>
          <w:ilvl w:val="0"/>
          <w:numId w:val="3"/>
        </w:numPr>
        <w:spacing w:line="240" w:lineRule="auto"/>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„moguće opasan pas“ je pas službeno obučen za čuvanje imovine ili kao tjelesni čuvar te psi iz članka 6. stavka 3. Pravilnika o opasnim psima („Narodne novine“ broj 26/05),</w:t>
      </w:r>
    </w:p>
    <w:p w14:paraId="19086F3E" w14:textId="77777777" w:rsidR="00714C5C" w:rsidRPr="00B40087" w:rsidRDefault="00714C5C" w:rsidP="00714C5C">
      <w:pPr>
        <w:pStyle w:val="StandardWeb"/>
        <w:jc w:val="both"/>
        <w:rPr>
          <w:rFonts w:ascii="Times New Roman" w:hAnsi="Times New Roman" w:cs="Times New Roman"/>
          <w:color w:val="auto"/>
          <w:sz w:val="24"/>
          <w:szCs w:val="24"/>
        </w:rPr>
      </w:pPr>
    </w:p>
    <w:p w14:paraId="73A06048" w14:textId="77777777" w:rsidR="00714C5C" w:rsidRPr="00B40087" w:rsidRDefault="00714C5C" w:rsidP="00714C5C">
      <w:pPr>
        <w:pStyle w:val="StandardWeb"/>
        <w:numPr>
          <w:ilvl w:val="0"/>
          <w:numId w:val="3"/>
        </w:numPr>
        <w:spacing w:line="240" w:lineRule="auto"/>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„opasan pas“: može biti bilo koja jedinka te vrste, podrijetlom od bilo koje pasmine koja je, ničim izazvana, napala čovjeka i nanijela mu tjelesne ozljede, </w:t>
      </w:r>
    </w:p>
    <w:p w14:paraId="6A9AA449" w14:textId="77777777" w:rsidR="00714C5C" w:rsidRPr="00B40087" w:rsidRDefault="00714C5C" w:rsidP="00714C5C">
      <w:pPr>
        <w:pStyle w:val="StandardWeb"/>
        <w:jc w:val="both"/>
        <w:rPr>
          <w:rFonts w:ascii="Times New Roman" w:hAnsi="Times New Roman" w:cs="Times New Roman"/>
          <w:color w:val="auto"/>
          <w:sz w:val="24"/>
          <w:szCs w:val="24"/>
        </w:rPr>
      </w:pPr>
    </w:p>
    <w:p w14:paraId="499D87B8" w14:textId="77777777" w:rsidR="00714C5C" w:rsidRPr="00B40087" w:rsidRDefault="00714C5C" w:rsidP="00714C5C">
      <w:pPr>
        <w:pStyle w:val="StandardWeb"/>
        <w:numPr>
          <w:ilvl w:val="0"/>
          <w:numId w:val="3"/>
        </w:numPr>
        <w:spacing w:line="240" w:lineRule="auto"/>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„službene životinje“ su životinje koje imaju licencu za rad i služe za obavljanje poslova pojedinih državnih tijela,</w:t>
      </w:r>
    </w:p>
    <w:p w14:paraId="3B6C79B5" w14:textId="77777777" w:rsidR="00714C5C" w:rsidRPr="00B40087" w:rsidRDefault="00714C5C" w:rsidP="00714C5C">
      <w:pPr>
        <w:pStyle w:val="StandardWeb"/>
        <w:jc w:val="both"/>
        <w:rPr>
          <w:rFonts w:ascii="Times New Roman" w:hAnsi="Times New Roman" w:cs="Times New Roman"/>
          <w:color w:val="auto"/>
          <w:sz w:val="24"/>
          <w:szCs w:val="24"/>
        </w:rPr>
      </w:pPr>
    </w:p>
    <w:p w14:paraId="4B85E2C1"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(2) U slučaju sumnje je li životinja napuštena, primjenjuju se odredbe o napuštenoj stvari iz propisa kojima se uređuje vlasništvo.</w:t>
      </w:r>
    </w:p>
    <w:p w14:paraId="6A58E352" w14:textId="77777777" w:rsidR="00714C5C" w:rsidRPr="00B40087" w:rsidRDefault="00714C5C" w:rsidP="00714C5C">
      <w:pPr>
        <w:pStyle w:val="StandardWeb"/>
        <w:jc w:val="both"/>
        <w:rPr>
          <w:rFonts w:ascii="Times New Roman" w:hAnsi="Times New Roman" w:cs="Times New Roman"/>
          <w:color w:val="auto"/>
          <w:sz w:val="24"/>
          <w:szCs w:val="24"/>
        </w:rPr>
      </w:pPr>
    </w:p>
    <w:p w14:paraId="6F15BF7E"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(3) Izrazi koji se koriste u ovom Zakonu, a imaju rodno značenje odnose se jednako na muški i ženski rod.</w:t>
      </w:r>
    </w:p>
    <w:p w14:paraId="30602488"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736654A3"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3.</w:t>
      </w:r>
    </w:p>
    <w:p w14:paraId="37C9EC3F" w14:textId="77777777" w:rsidR="00714C5C" w:rsidRPr="00B40087" w:rsidRDefault="00714C5C" w:rsidP="00714C5C">
      <w:pPr>
        <w:jc w:val="both"/>
        <w:rPr>
          <w:rFonts w:ascii="Times New Roman" w:hAnsi="Times New Roman"/>
          <w:sz w:val="24"/>
          <w:szCs w:val="24"/>
        </w:rPr>
      </w:pPr>
    </w:p>
    <w:p w14:paraId="5879109D" w14:textId="77777777" w:rsidR="00714C5C" w:rsidRPr="00B40087" w:rsidRDefault="00714C5C" w:rsidP="00714C5C">
      <w:pPr>
        <w:jc w:val="both"/>
        <w:rPr>
          <w:rFonts w:ascii="Times New Roman" w:hAnsi="Times New Roman"/>
          <w:sz w:val="24"/>
          <w:szCs w:val="24"/>
        </w:rPr>
      </w:pPr>
      <w:r w:rsidRPr="00B40087">
        <w:rPr>
          <w:rFonts w:ascii="Times New Roman" w:hAnsi="Times New Roman"/>
          <w:sz w:val="24"/>
          <w:szCs w:val="24"/>
        </w:rPr>
        <w:t>Odredbe ove Odluke ne primjenjuju se na radne i službene životinje koje u obavljanju svojih poslova koriste vojna tijela, tijela državne uprave i druge javnopravne osobe (policija, zaštitari i sl.) kao i na pse osposobljene za pomoć osobama s posebnim potrebama, za spašavanje od elementarnih nepogoda, za razminiravane ili obučene drugim posebnim vještinama.</w:t>
      </w:r>
    </w:p>
    <w:p w14:paraId="377F4E2C" w14:textId="77777777" w:rsidR="00714C5C" w:rsidRPr="00B40087" w:rsidRDefault="00714C5C" w:rsidP="00714C5C">
      <w:pPr>
        <w:jc w:val="both"/>
        <w:rPr>
          <w:rFonts w:ascii="Times New Roman" w:hAnsi="Times New Roman"/>
          <w:sz w:val="24"/>
          <w:szCs w:val="24"/>
        </w:rPr>
      </w:pPr>
    </w:p>
    <w:p w14:paraId="29E6C07B"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4.</w:t>
      </w:r>
    </w:p>
    <w:p w14:paraId="14730800" w14:textId="77777777" w:rsidR="00714C5C" w:rsidRPr="00B40087" w:rsidRDefault="00714C5C" w:rsidP="00714C5C">
      <w:pPr>
        <w:jc w:val="both"/>
        <w:rPr>
          <w:rFonts w:ascii="Times New Roman" w:hAnsi="Times New Roman"/>
          <w:sz w:val="24"/>
          <w:szCs w:val="24"/>
        </w:rPr>
      </w:pPr>
    </w:p>
    <w:p w14:paraId="1C06AF42" w14:textId="77777777" w:rsidR="00714C5C" w:rsidRPr="00B40087" w:rsidRDefault="00714C5C" w:rsidP="00714C5C">
      <w:pPr>
        <w:pStyle w:val="StandardWeb"/>
        <w:shd w:val="clear" w:color="auto" w:fill="FFFFFF"/>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(1) Na kućne ljubimce koji pripadaju zaštićenim vrstama primjenjuju se i propisi o zaštiti prirode.</w:t>
      </w:r>
    </w:p>
    <w:p w14:paraId="477E46DA" w14:textId="77777777" w:rsidR="00714C5C" w:rsidRPr="00B40087" w:rsidRDefault="00714C5C" w:rsidP="00714C5C">
      <w:pPr>
        <w:pStyle w:val="StandardWeb"/>
        <w:shd w:val="clear" w:color="auto" w:fill="FFFFFF"/>
        <w:jc w:val="both"/>
        <w:rPr>
          <w:rFonts w:ascii="Times New Roman" w:hAnsi="Times New Roman" w:cs="Times New Roman"/>
          <w:color w:val="auto"/>
          <w:sz w:val="24"/>
          <w:szCs w:val="24"/>
        </w:rPr>
      </w:pPr>
    </w:p>
    <w:p w14:paraId="5270E4CC" w14:textId="77777777" w:rsidR="00714C5C" w:rsidRPr="00B40087" w:rsidRDefault="00714C5C" w:rsidP="00714C5C">
      <w:pPr>
        <w:pStyle w:val="StandardWeb"/>
        <w:shd w:val="clear" w:color="auto" w:fill="FFFFFF"/>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(2) Opasni psi se drže kao kućni ljubimci pod uvjetima i na način utvrđen posebnim propisima.</w:t>
      </w:r>
    </w:p>
    <w:p w14:paraId="50064A83" w14:textId="77777777" w:rsidR="00714C5C" w:rsidRPr="00B40087" w:rsidRDefault="00714C5C" w:rsidP="00714C5C">
      <w:pPr>
        <w:pStyle w:val="StandardWeb"/>
        <w:shd w:val="clear" w:color="auto" w:fill="FFFFFF"/>
        <w:rPr>
          <w:rFonts w:ascii="Times New Roman" w:hAnsi="Times New Roman" w:cs="Times New Roman"/>
          <w:color w:val="auto"/>
          <w:sz w:val="24"/>
          <w:szCs w:val="24"/>
        </w:rPr>
      </w:pPr>
    </w:p>
    <w:p w14:paraId="1C656CB7"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01DE3B18" w14:textId="77777777" w:rsidR="00B40087" w:rsidRDefault="00B40087" w:rsidP="00714C5C">
      <w:pPr>
        <w:pStyle w:val="StandardWeb"/>
        <w:jc w:val="center"/>
        <w:rPr>
          <w:rFonts w:ascii="Times New Roman" w:hAnsi="Times New Roman" w:cs="Times New Roman"/>
          <w:b/>
          <w:bCs/>
          <w:color w:val="auto"/>
          <w:sz w:val="24"/>
          <w:szCs w:val="24"/>
        </w:rPr>
      </w:pPr>
    </w:p>
    <w:p w14:paraId="7A087C3F" w14:textId="5D82E6D4"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lastRenderedPageBreak/>
        <w:t>Članak 5.</w:t>
      </w:r>
    </w:p>
    <w:p w14:paraId="32937FF0"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5F9FE830" w14:textId="77777777" w:rsidR="00714C5C" w:rsidRPr="00B40087" w:rsidRDefault="00714C5C" w:rsidP="00714C5C">
      <w:pPr>
        <w:pStyle w:val="StandardWeb"/>
        <w:shd w:val="clear" w:color="auto" w:fill="FFFFFF"/>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Ova se Odluka primjenjuje ne dovodeći u pitanje odredbe posebnih propisa o zaštiti životinja, o zdravlju životinja, o zaštiti prirode i lovstvu te o pravu vlasništva.</w:t>
      </w:r>
    </w:p>
    <w:p w14:paraId="2657F6A6" w14:textId="77777777" w:rsidR="00714C5C" w:rsidRPr="00B40087" w:rsidRDefault="00714C5C" w:rsidP="00714C5C">
      <w:pPr>
        <w:rPr>
          <w:lang w:eastAsia="hr-HR"/>
        </w:rPr>
      </w:pPr>
    </w:p>
    <w:p w14:paraId="179DF7B4" w14:textId="77777777" w:rsidR="00714C5C" w:rsidRPr="00B40087" w:rsidRDefault="00714C5C" w:rsidP="00714C5C">
      <w:pPr>
        <w:pStyle w:val="Naglaencitat"/>
        <w:spacing w:before="0" w:after="0" w:line="240" w:lineRule="auto"/>
        <w:ind w:left="0"/>
        <w:rPr>
          <w:rFonts w:ascii="Times New Roman" w:hAnsi="Times New Roman"/>
          <w:color w:val="auto"/>
          <w:sz w:val="24"/>
          <w:szCs w:val="24"/>
        </w:rPr>
      </w:pPr>
      <w:r w:rsidRPr="00B40087">
        <w:rPr>
          <w:rFonts w:ascii="Times New Roman" w:hAnsi="Times New Roman"/>
          <w:color w:val="auto"/>
          <w:sz w:val="24"/>
          <w:szCs w:val="24"/>
        </w:rPr>
        <w:t>II. UVJETI I NAČIN DRŽANJA KUĆNIH LJUBIMACA</w:t>
      </w:r>
    </w:p>
    <w:p w14:paraId="22346D1D"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504AB844"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6.</w:t>
      </w:r>
    </w:p>
    <w:p w14:paraId="5D8BF486" w14:textId="77777777" w:rsidR="00714C5C" w:rsidRPr="00B40087" w:rsidRDefault="00714C5C" w:rsidP="00714C5C">
      <w:pPr>
        <w:pStyle w:val="Bezproreda"/>
        <w:jc w:val="both"/>
        <w:rPr>
          <w:rFonts w:ascii="Times New Roman" w:hAnsi="Times New Roman"/>
          <w:sz w:val="24"/>
          <w:szCs w:val="24"/>
        </w:rPr>
      </w:pPr>
    </w:p>
    <w:p w14:paraId="5D30A121" w14:textId="77777777" w:rsidR="00714C5C" w:rsidRPr="00B40087" w:rsidRDefault="00714C5C" w:rsidP="00714C5C">
      <w:pPr>
        <w:pStyle w:val="Bezproreda"/>
        <w:jc w:val="both"/>
        <w:rPr>
          <w:rFonts w:ascii="Times New Roman" w:hAnsi="Times New Roman"/>
          <w:b/>
          <w:bCs/>
          <w:sz w:val="24"/>
          <w:szCs w:val="24"/>
        </w:rPr>
      </w:pPr>
      <w:r w:rsidRPr="00B40087">
        <w:rPr>
          <w:rFonts w:ascii="Times New Roman" w:hAnsi="Times New Roman"/>
          <w:sz w:val="24"/>
          <w:szCs w:val="24"/>
        </w:rPr>
        <w:t xml:space="preserve">(1) Vlasnik, posjednik ili ovlaštenik, odnosno držatelj kućnog ljubimca dužan je životinju držati te brinuti o njenom zdravlju, prehrani, smještaju, higijeni i prema njoj postupati sukladno </w:t>
      </w:r>
      <w:r w:rsidRPr="00B40087">
        <w:rPr>
          <w:rFonts w:ascii="Times New Roman" w:hAnsi="Times New Roman"/>
          <w:b/>
          <w:bCs/>
          <w:sz w:val="24"/>
          <w:szCs w:val="24"/>
        </w:rPr>
        <w:t>propisima o dobrobiti i zaštiti životinja, veterinarstvu, zaštiti prirode, javnom redu i miru, komunalnom redu te odredbama ove Odluke.</w:t>
      </w:r>
    </w:p>
    <w:p w14:paraId="2DA250C5"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(2) Ako se kao kućnog ljubimca nabavlja strana životinjska vrsta ili životinjska vrsta zaštićena posebnim propisom o zaštiti prirode, mora se udovoljiti uvjetima držanja u skladu s posebnim propisima o zaštiti prirode i o dobrobiti životinja. </w:t>
      </w:r>
    </w:p>
    <w:p w14:paraId="1D5817BD" w14:textId="77777777" w:rsidR="00714C5C" w:rsidRPr="00B40087" w:rsidRDefault="00714C5C" w:rsidP="00714C5C">
      <w:pPr>
        <w:pStyle w:val="Bezproreda"/>
        <w:jc w:val="both"/>
        <w:rPr>
          <w:rFonts w:ascii="Times New Roman" w:hAnsi="Times New Roman"/>
          <w:sz w:val="24"/>
          <w:szCs w:val="24"/>
        </w:rPr>
      </w:pPr>
      <w:r w:rsidRPr="00B40087">
        <w:rPr>
          <w:rFonts w:ascii="Times New Roman" w:hAnsi="Times New Roman"/>
          <w:sz w:val="24"/>
          <w:szCs w:val="24"/>
        </w:rPr>
        <w:t>(3) Vlasnik, posjednik ili ovlaštenik, odnosno držatelj je odgovoran za kućnog ljubimca i snosi štetu koju njegov kućni ljubimac počini trećoj osobi po bilo kojoj osnovi.</w:t>
      </w:r>
    </w:p>
    <w:p w14:paraId="57937D3C"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(4) Vlasnik, posjednik ili ovlaštenik, odnosno držatelj psa mora imati propisanu identifikacijsku ispravu o upisu psa u propisane evidencije, koju je na zahtjev komunalnog redara dužan pokazati ili dostaviti na uvid u roku koji odredi komunalni redar.</w:t>
      </w:r>
    </w:p>
    <w:p w14:paraId="50383CE4" w14:textId="77777777" w:rsidR="00714C5C" w:rsidRPr="00B40087" w:rsidRDefault="00714C5C" w:rsidP="00714C5C">
      <w:pPr>
        <w:pStyle w:val="StandardWeb"/>
        <w:jc w:val="both"/>
        <w:rPr>
          <w:rFonts w:ascii="Times New Roman" w:hAnsi="Times New Roman" w:cs="Times New Roman"/>
          <w:color w:val="auto"/>
          <w:sz w:val="24"/>
          <w:szCs w:val="24"/>
        </w:rPr>
      </w:pPr>
    </w:p>
    <w:p w14:paraId="1884C55B"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7.</w:t>
      </w:r>
    </w:p>
    <w:p w14:paraId="3893F552" w14:textId="77777777" w:rsidR="00714C5C" w:rsidRPr="00B40087" w:rsidRDefault="00714C5C" w:rsidP="00714C5C">
      <w:pPr>
        <w:pStyle w:val="Bezproreda"/>
        <w:jc w:val="both"/>
        <w:rPr>
          <w:rFonts w:ascii="Times New Roman" w:hAnsi="Times New Roman"/>
          <w:sz w:val="24"/>
          <w:szCs w:val="24"/>
        </w:rPr>
      </w:pPr>
    </w:p>
    <w:p w14:paraId="1F372CA6" w14:textId="77777777" w:rsidR="00714C5C" w:rsidRPr="00B40087" w:rsidRDefault="00714C5C" w:rsidP="00714C5C">
      <w:pPr>
        <w:pStyle w:val="Bezproreda"/>
        <w:jc w:val="both"/>
        <w:rPr>
          <w:rFonts w:ascii="Times New Roman" w:hAnsi="Times New Roman"/>
          <w:b/>
          <w:bCs/>
          <w:sz w:val="24"/>
          <w:szCs w:val="24"/>
        </w:rPr>
      </w:pPr>
      <w:r w:rsidRPr="00B40087">
        <w:rPr>
          <w:rFonts w:ascii="Times New Roman" w:hAnsi="Times New Roman"/>
          <w:b/>
          <w:bCs/>
          <w:sz w:val="24"/>
          <w:szCs w:val="24"/>
        </w:rPr>
        <w:t xml:space="preserve">Vlasnik, posjednik ili ovlaštenik, odnosno držatelj kućnog ljubimca je dužan: </w:t>
      </w:r>
    </w:p>
    <w:p w14:paraId="22B89853" w14:textId="77777777" w:rsidR="00714C5C" w:rsidRPr="00B40087" w:rsidRDefault="00714C5C" w:rsidP="00714C5C">
      <w:pPr>
        <w:pStyle w:val="Bezproreda"/>
        <w:ind w:left="720"/>
        <w:jc w:val="both"/>
        <w:rPr>
          <w:rFonts w:ascii="Times New Roman" w:hAnsi="Times New Roman"/>
          <w:b/>
          <w:bCs/>
          <w:sz w:val="24"/>
          <w:szCs w:val="24"/>
        </w:rPr>
      </w:pPr>
      <w:r w:rsidRPr="00B40087">
        <w:rPr>
          <w:rFonts w:ascii="Times New Roman" w:hAnsi="Times New Roman"/>
          <w:b/>
          <w:bCs/>
          <w:sz w:val="24"/>
          <w:szCs w:val="24"/>
        </w:rPr>
        <w:t>1. osigurati kućnim ljubimcima uvjete držanja u skladu s njihovim potrebama, minimalno na način određen propisima o veterinarstvu, dobrobiti i zaštiti životinja, komunalnom redu i ovom Odlukom,</w:t>
      </w:r>
    </w:p>
    <w:p w14:paraId="1EB86E96" w14:textId="77777777" w:rsidR="00714C5C" w:rsidRPr="00B40087" w:rsidRDefault="00714C5C" w:rsidP="00714C5C">
      <w:pPr>
        <w:pStyle w:val="StandardWeb"/>
        <w:shd w:val="clear" w:color="auto" w:fill="FFFFFF"/>
        <w:ind w:left="709"/>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 xml:space="preserve">2. osigurati za obitavanje nastambu, objekt ili prostor u kojem su kućni ljubimci zaštićeni od vremenskih neprilika kao što su vjetar, hladnoća, vrućina, sunce i padaline i od drugih nepovoljnih uvjeta, </w:t>
      </w:r>
    </w:p>
    <w:p w14:paraId="24774071" w14:textId="77777777" w:rsidR="00714C5C" w:rsidRPr="00B40087" w:rsidRDefault="00714C5C" w:rsidP="00714C5C">
      <w:pPr>
        <w:pStyle w:val="StandardWeb"/>
        <w:shd w:val="clear" w:color="auto" w:fill="FFFFFF"/>
        <w:ind w:left="708" w:firstLine="1"/>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3. osigurati kućnim ljubimcima redovitu i pravilnu ishranu primjerenu vrsti te trajno omogućiti stalan pristup pitkoj, svježoj i čistoj vodi,</w:t>
      </w:r>
    </w:p>
    <w:p w14:paraId="0DF001A0" w14:textId="77777777" w:rsidR="00714C5C" w:rsidRPr="00B40087" w:rsidRDefault="00714C5C" w:rsidP="00714C5C">
      <w:pPr>
        <w:pStyle w:val="StandardWeb"/>
        <w:shd w:val="clear" w:color="auto" w:fill="FFFFFF"/>
        <w:ind w:left="720"/>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4. prostor u kojem borave kućni ljubimci redovito održavati čistim i urednim,</w:t>
      </w:r>
    </w:p>
    <w:p w14:paraId="4B7B110B" w14:textId="77777777" w:rsidR="00714C5C" w:rsidRPr="00B40087" w:rsidRDefault="00714C5C" w:rsidP="00714C5C">
      <w:pPr>
        <w:pStyle w:val="StandardWeb"/>
        <w:ind w:left="720"/>
        <w:jc w:val="both"/>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 xml:space="preserve">5. psa držati u ograđenom dvorištu ili drugom ograđenom prostoru na način da ga pas ne može napustiti i da ne ometa kretanje i sigurnost ljudi, a na neograđenoj okućnici, vrtu ili sličnom zemljištu, pas mora biti ograničenog kretanja koje mu ne uzrokuje bol, patnju, ozljede ili strah. </w:t>
      </w:r>
    </w:p>
    <w:p w14:paraId="4B49BC7F" w14:textId="77777777" w:rsidR="00714C5C" w:rsidRPr="00B40087" w:rsidRDefault="00714C5C" w:rsidP="00714C5C">
      <w:pPr>
        <w:pStyle w:val="StandardWeb"/>
        <w:ind w:left="720"/>
        <w:jc w:val="both"/>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6. omogućiti psu dovoljno kretanja uobičajenog za vrstu ako je pas vezan na neograđenoj okućnici ili je u prostorima za odvojeno držanje pasa, bilo izvođenjem na javnu površinu ili omogućavanjem povremenog slobodnog kretanja izvan tog prostora na drugi način, sve u skladu s propisima iz područja dobrobiti i zaštite životinja, veterinarstva i komunalnog reda,</w:t>
      </w:r>
    </w:p>
    <w:p w14:paraId="66D12462" w14:textId="77777777" w:rsidR="00714C5C" w:rsidRPr="00B40087" w:rsidRDefault="00714C5C" w:rsidP="00714C5C">
      <w:pPr>
        <w:pStyle w:val="StandardWeb"/>
        <w:ind w:left="720"/>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 xml:space="preserve">7. pri izvođenju psa na javnu površinu, imati pribor za čišćenje i uklanjanje izmeta psa (vrećica i/ili lopatica i metlica), te je obvezan očistiti javnu površinu koja je onečišćena izmetom njegovog psa. </w:t>
      </w:r>
    </w:p>
    <w:p w14:paraId="006DB20D" w14:textId="77777777" w:rsidR="00714C5C" w:rsidRPr="00B40087" w:rsidRDefault="00714C5C" w:rsidP="00714C5C">
      <w:pPr>
        <w:pStyle w:val="StandardWeb"/>
        <w:shd w:val="clear" w:color="auto" w:fill="FFFFFF"/>
        <w:ind w:left="720" w:hanging="11"/>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8. psu onemogućiti bijeg i kretanje bez nadzora, pri čemu ne smije postupati ili ograničavati kretanje na način koji psu uzrokuje bol, patnju, ozljede ili strah,</w:t>
      </w:r>
    </w:p>
    <w:p w14:paraId="0B544629" w14:textId="77777777" w:rsidR="00714C5C" w:rsidRPr="00B40087" w:rsidRDefault="00714C5C" w:rsidP="00714C5C">
      <w:pPr>
        <w:pStyle w:val="StandardWeb"/>
        <w:shd w:val="clear" w:color="auto" w:fill="FFFFFF"/>
        <w:ind w:left="708" w:firstLine="1"/>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lastRenderedPageBreak/>
        <w:t>9. na vidljivom mjestu staviti oznaku koja upozorava na prisutnost psa, sa naznakom „OŠTAR PAS“ za prisutnog moguće opasnog psa ili „OPASAN PAS“ za  prisutnog opasnog psa te osigurati ispravno zvono na ulaznim kućnim ili dvorišnim ili vrtnim vratima ispred prostora gdje se drži pas, a koja moraju biti zaključana,</w:t>
      </w:r>
    </w:p>
    <w:p w14:paraId="3B145788" w14:textId="77777777" w:rsidR="00714C5C" w:rsidRPr="00B40087" w:rsidRDefault="00714C5C" w:rsidP="00714C5C">
      <w:pPr>
        <w:pStyle w:val="StandardWeb"/>
        <w:shd w:val="clear" w:color="auto" w:fill="FFFFFF"/>
        <w:ind w:left="708" w:firstLine="1"/>
        <w:rPr>
          <w:rFonts w:ascii="Times New Roman" w:hAnsi="Times New Roman" w:cs="Times New Roman"/>
          <w:b/>
          <w:bCs/>
          <w:color w:val="auto"/>
          <w:sz w:val="24"/>
          <w:szCs w:val="24"/>
        </w:rPr>
      </w:pPr>
    </w:p>
    <w:p w14:paraId="166ECA13" w14:textId="77777777" w:rsidR="00714C5C" w:rsidRPr="00B40087" w:rsidRDefault="00714C5C" w:rsidP="00714C5C">
      <w:pPr>
        <w:pStyle w:val="StandardWeb"/>
        <w:shd w:val="clear" w:color="auto" w:fill="FFFFFF"/>
        <w:ind w:firstLine="1"/>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8.</w:t>
      </w:r>
    </w:p>
    <w:p w14:paraId="334AE59D" w14:textId="77777777" w:rsidR="00714C5C" w:rsidRPr="00B40087" w:rsidRDefault="00714C5C" w:rsidP="00714C5C">
      <w:pPr>
        <w:pStyle w:val="StandardWeb"/>
        <w:shd w:val="clear" w:color="auto" w:fill="FFFFFF"/>
        <w:ind w:firstLine="1"/>
        <w:jc w:val="center"/>
        <w:rPr>
          <w:rFonts w:ascii="Times New Roman" w:hAnsi="Times New Roman" w:cs="Times New Roman"/>
          <w:b/>
          <w:bCs/>
          <w:color w:val="auto"/>
          <w:sz w:val="24"/>
          <w:szCs w:val="24"/>
        </w:rPr>
      </w:pPr>
    </w:p>
    <w:p w14:paraId="5B57800A"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Vlasnik, posjednik ili ovlaštenik, odnosno držatelj ne smije </w:t>
      </w:r>
    </w:p>
    <w:p w14:paraId="46D7EED4" w14:textId="77777777" w:rsidR="00714C5C" w:rsidRPr="00B40087" w:rsidRDefault="00714C5C" w:rsidP="00714C5C">
      <w:pPr>
        <w:pStyle w:val="StandardWeb"/>
        <w:ind w:left="720"/>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1. zanemarivati zdravlje, njegu smještaj i ishranu kućnog ljubimca uobičajenu za pojedinu vrstu propisanu posebnim propisima,</w:t>
      </w:r>
    </w:p>
    <w:p w14:paraId="64F203C5" w14:textId="77777777" w:rsidR="00714C5C" w:rsidRPr="00B40087" w:rsidRDefault="00714C5C" w:rsidP="00714C5C">
      <w:pPr>
        <w:pStyle w:val="StandardWeb"/>
        <w:ind w:left="720"/>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2. kućnog ljubimca izlagati nepovoljnim temperaturama i vremenskim uvjetima ili nedostatku kisika, vode i hrane te štetnim tvarima protivno prihvaćenim standardima za pojedinu vrstu, čime se kod životinje uzrokuje bol, patnja, ozljede ili strah, </w:t>
      </w:r>
    </w:p>
    <w:p w14:paraId="338784B8" w14:textId="77777777" w:rsidR="00714C5C" w:rsidRPr="00B40087" w:rsidRDefault="00714C5C" w:rsidP="00714C5C">
      <w:pPr>
        <w:pStyle w:val="StandardWeb"/>
        <w:ind w:left="720"/>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3. kod odgoja psa koristiti metode koje mogu izazvati bol, ozljede, patnju i strah,</w:t>
      </w:r>
    </w:p>
    <w:p w14:paraId="70FB4CC0" w14:textId="77777777" w:rsidR="00714C5C" w:rsidRPr="00B40087" w:rsidRDefault="00714C5C" w:rsidP="00714C5C">
      <w:pPr>
        <w:pStyle w:val="StandardWeb"/>
        <w:ind w:left="720" w:hanging="720"/>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 </w:t>
      </w:r>
      <w:r w:rsidRPr="00B40087">
        <w:rPr>
          <w:rFonts w:ascii="Times New Roman" w:hAnsi="Times New Roman" w:cs="Times New Roman"/>
          <w:color w:val="auto"/>
          <w:sz w:val="24"/>
          <w:szCs w:val="24"/>
        </w:rPr>
        <w:tab/>
        <w:t>4.napustiti kućnog ljubimca kojeg drži pod nadzorom te snosi punu materijalnu, financijsku, prekršajnu i kaznenu odgovornost za kućnog ljubimca.</w:t>
      </w:r>
    </w:p>
    <w:p w14:paraId="73BC4DA5"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19FBA25D"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9.</w:t>
      </w:r>
    </w:p>
    <w:p w14:paraId="65908128"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73B7BE49" w14:textId="77777777" w:rsidR="00714C5C" w:rsidRPr="00B40087" w:rsidRDefault="00714C5C" w:rsidP="00714C5C">
      <w:pPr>
        <w:pStyle w:val="StandardWeb"/>
        <w:rPr>
          <w:rFonts w:ascii="Times New Roman" w:hAnsi="Times New Roman" w:cs="Times New Roman"/>
          <w:b/>
          <w:bCs/>
          <w:color w:val="auto"/>
          <w:sz w:val="24"/>
          <w:szCs w:val="24"/>
        </w:rPr>
      </w:pPr>
      <w:r w:rsidRPr="00B40087">
        <w:rPr>
          <w:rFonts w:ascii="Times New Roman" w:hAnsi="Times New Roman" w:cs="Times New Roman"/>
          <w:color w:val="auto"/>
          <w:sz w:val="24"/>
          <w:szCs w:val="24"/>
        </w:rPr>
        <w:t>Na području Općine Bilje zabranjeno je:</w:t>
      </w:r>
    </w:p>
    <w:p w14:paraId="6B0BDFCB" w14:textId="77777777" w:rsidR="00714C5C" w:rsidRPr="00B40087" w:rsidRDefault="00714C5C" w:rsidP="00714C5C">
      <w:pPr>
        <w:pStyle w:val="StandardWeb"/>
        <w:ind w:left="708"/>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1. držanje, kretanje i postupanje s kućnim ljubimcima na način koji ugrožava zdravlje i sigurnost drugih životinja i ljudi, a posebice djece,</w:t>
      </w:r>
    </w:p>
    <w:p w14:paraId="41955087" w14:textId="77777777" w:rsidR="00714C5C" w:rsidRPr="00B40087" w:rsidRDefault="00714C5C" w:rsidP="00714C5C">
      <w:pPr>
        <w:pStyle w:val="StandardWeb"/>
        <w:shd w:val="clear" w:color="auto" w:fill="FFFFFF"/>
        <w:ind w:left="708"/>
        <w:rPr>
          <w:rFonts w:ascii="Times New Roman" w:hAnsi="Times New Roman" w:cs="Times New Roman"/>
          <w:color w:val="auto"/>
          <w:sz w:val="24"/>
          <w:szCs w:val="24"/>
        </w:rPr>
      </w:pPr>
      <w:r w:rsidRPr="00B40087">
        <w:rPr>
          <w:rFonts w:ascii="Times New Roman" w:hAnsi="Times New Roman" w:cs="Times New Roman"/>
          <w:color w:val="auto"/>
          <w:sz w:val="24"/>
          <w:szCs w:val="24"/>
        </w:rPr>
        <w:t>2.  bacanje petardi i drugih pirotehničkih sredstava na životinje, u staništa životinja ili prostor u kojemu borave životinje.</w:t>
      </w:r>
    </w:p>
    <w:p w14:paraId="183F2688" w14:textId="77777777" w:rsidR="00714C5C" w:rsidRPr="00B40087" w:rsidRDefault="00714C5C" w:rsidP="00714C5C">
      <w:pPr>
        <w:pStyle w:val="StandardWeb"/>
        <w:ind w:left="720" w:hanging="12"/>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3. držanje i izvođenje psa na javne površine ako nije označen, cijepljen protiv bjesnoće i upisan u propisani upisnik u skladu s propisima o veterinarstvu.</w:t>
      </w:r>
    </w:p>
    <w:p w14:paraId="49B600EE"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664E75E9"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6B0E6879"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10.</w:t>
      </w:r>
    </w:p>
    <w:p w14:paraId="22CADB53" w14:textId="77777777" w:rsidR="00714C5C" w:rsidRPr="00B40087" w:rsidRDefault="00714C5C" w:rsidP="00714C5C">
      <w:pPr>
        <w:pStyle w:val="StandardWeb"/>
        <w:jc w:val="center"/>
        <w:rPr>
          <w:rFonts w:ascii="Times New Roman" w:hAnsi="Times New Roman" w:cs="Times New Roman"/>
          <w:color w:val="auto"/>
          <w:sz w:val="24"/>
          <w:szCs w:val="24"/>
        </w:rPr>
      </w:pPr>
    </w:p>
    <w:p w14:paraId="5B4CD23F"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(1) Držanje kućnih ljubimaca u zajedničkim prostorijama zgrada i dvorištima zgrada, kretanje kućnih ljubimaca zajedničkim dijelovima zgrada i dvorištima zgrada te čišćenje tih prostorija i prostora od onečišćenja koje napravi kućni ljubimac zajednički utvrđuju suvlasnici zgrade sukladno propisima o vlasništvu. </w:t>
      </w:r>
    </w:p>
    <w:p w14:paraId="581F3825"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(2) Suvlasnici iz stavka 1. ovog članka uživaju sudsku zaštitu svojih prava.</w:t>
      </w:r>
    </w:p>
    <w:p w14:paraId="40B9B650"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2F93F0DB" w14:textId="77777777" w:rsidR="00714C5C" w:rsidRDefault="00714C5C" w:rsidP="00714C5C">
      <w:pPr>
        <w:pStyle w:val="StandardWeb"/>
        <w:jc w:val="center"/>
        <w:rPr>
          <w:rFonts w:ascii="Times New Roman" w:hAnsi="Times New Roman" w:cs="Times New Roman"/>
          <w:b/>
          <w:bCs/>
          <w:color w:val="auto"/>
          <w:sz w:val="24"/>
          <w:szCs w:val="24"/>
        </w:rPr>
      </w:pPr>
    </w:p>
    <w:p w14:paraId="6B0B0B0D" w14:textId="77777777" w:rsidR="00B40087" w:rsidRPr="00B40087" w:rsidRDefault="00B40087" w:rsidP="00714C5C">
      <w:pPr>
        <w:pStyle w:val="StandardWeb"/>
        <w:jc w:val="center"/>
        <w:rPr>
          <w:rFonts w:ascii="Times New Roman" w:hAnsi="Times New Roman" w:cs="Times New Roman"/>
          <w:b/>
          <w:bCs/>
          <w:color w:val="auto"/>
          <w:sz w:val="24"/>
          <w:szCs w:val="24"/>
        </w:rPr>
      </w:pPr>
    </w:p>
    <w:p w14:paraId="598BDA92" w14:textId="77777777" w:rsidR="00714C5C" w:rsidRPr="00B40087" w:rsidRDefault="00714C5C" w:rsidP="00714C5C">
      <w:pPr>
        <w:pStyle w:val="StandardWeb"/>
        <w:jc w:val="center"/>
        <w:rPr>
          <w:rFonts w:ascii="Times New Roman" w:hAnsi="Times New Roman" w:cs="Times New Roman"/>
          <w:color w:val="auto"/>
          <w:sz w:val="24"/>
          <w:szCs w:val="24"/>
        </w:rPr>
      </w:pPr>
      <w:r w:rsidRPr="00B40087">
        <w:rPr>
          <w:rFonts w:ascii="Times New Roman" w:hAnsi="Times New Roman" w:cs="Times New Roman"/>
          <w:b/>
          <w:bCs/>
          <w:color w:val="auto"/>
          <w:sz w:val="24"/>
          <w:szCs w:val="24"/>
        </w:rPr>
        <w:t>Članak 11.</w:t>
      </w:r>
    </w:p>
    <w:p w14:paraId="654D0B26" w14:textId="77777777" w:rsidR="00714C5C" w:rsidRPr="00B40087" w:rsidRDefault="00714C5C" w:rsidP="00714C5C">
      <w:pPr>
        <w:pStyle w:val="StandardWeb"/>
        <w:jc w:val="both"/>
        <w:rPr>
          <w:rFonts w:ascii="Times New Roman" w:hAnsi="Times New Roman" w:cs="Times New Roman"/>
          <w:color w:val="auto"/>
          <w:sz w:val="24"/>
          <w:szCs w:val="24"/>
        </w:rPr>
      </w:pPr>
    </w:p>
    <w:p w14:paraId="57B19129"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(1) Nije dozvoljeno puštanje pasa na javne površine bez nadzora. </w:t>
      </w:r>
    </w:p>
    <w:p w14:paraId="521AC25C" w14:textId="77777777" w:rsidR="00714C5C" w:rsidRPr="00B40087" w:rsidRDefault="00714C5C" w:rsidP="00714C5C">
      <w:pPr>
        <w:pStyle w:val="StandardWeb"/>
        <w:jc w:val="both"/>
        <w:rPr>
          <w:rFonts w:ascii="Times New Roman" w:hAnsi="Times New Roman" w:cs="Times New Roman"/>
          <w:color w:val="auto"/>
          <w:sz w:val="24"/>
          <w:szCs w:val="24"/>
        </w:rPr>
      </w:pPr>
    </w:p>
    <w:p w14:paraId="679F35E9"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(2) Dozvoljeno je izvođenje i kretanje psa pod nadzorom i uz odgovornost vlasnika, posjednika ili ovlaštenika, odnosno držatelja na javnim površinama koja nisu posebno označena znakom zabrane pristupa za pse ili nisu nedostupne za ispuštanje pasa po ovoj Odluci.</w:t>
      </w:r>
    </w:p>
    <w:p w14:paraId="61E41A76"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06D81383"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(4) Izvođenje moguće opasnog (oštrog) psa i opasnog psa na javnu površinu dopušteno je samo sa zaštitnom korpom (brnjicom) i na povodcu, vođenjem od strane punoljetne osobe. </w:t>
      </w:r>
    </w:p>
    <w:p w14:paraId="2A71389F" w14:textId="77777777" w:rsidR="00714C5C" w:rsidRPr="00B40087" w:rsidRDefault="00714C5C" w:rsidP="00714C5C">
      <w:pPr>
        <w:pStyle w:val="StandardWeb"/>
        <w:jc w:val="both"/>
        <w:rPr>
          <w:rFonts w:ascii="Times New Roman" w:hAnsi="Times New Roman" w:cs="Times New Roman"/>
          <w:color w:val="auto"/>
          <w:sz w:val="24"/>
          <w:szCs w:val="24"/>
        </w:rPr>
      </w:pPr>
    </w:p>
    <w:p w14:paraId="0A755AFA" w14:textId="77777777" w:rsidR="00B40087" w:rsidRDefault="00B40087" w:rsidP="00714C5C">
      <w:pPr>
        <w:pStyle w:val="StandardWeb"/>
        <w:jc w:val="both"/>
        <w:rPr>
          <w:rFonts w:ascii="Times New Roman" w:hAnsi="Times New Roman" w:cs="Times New Roman"/>
          <w:b/>
          <w:bCs/>
          <w:color w:val="auto"/>
          <w:sz w:val="24"/>
          <w:szCs w:val="24"/>
        </w:rPr>
      </w:pPr>
    </w:p>
    <w:p w14:paraId="5495EFCC" w14:textId="21B3D169" w:rsidR="00714C5C" w:rsidRPr="00B40087" w:rsidRDefault="00714C5C" w:rsidP="00714C5C">
      <w:pPr>
        <w:pStyle w:val="StandardWeb"/>
        <w:jc w:val="both"/>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 xml:space="preserve">(5) Pri sumnji da se radi o opasnom psu, komunalni redar je ovlašten zatražiti na uvid od vlasnika, posjednika ili ovlaštenika, odnosno držatelja, potvrdu kojom se potvrđuje da su nad psom provedene sve mjere propisane Pravilnikom o opasnim psima. </w:t>
      </w:r>
    </w:p>
    <w:p w14:paraId="171D3C41" w14:textId="77777777" w:rsidR="00714C5C" w:rsidRPr="00B40087" w:rsidRDefault="00714C5C" w:rsidP="00714C5C">
      <w:pPr>
        <w:pStyle w:val="StandardWeb"/>
        <w:jc w:val="both"/>
        <w:rPr>
          <w:rFonts w:ascii="Times New Roman" w:hAnsi="Times New Roman" w:cs="Times New Roman"/>
          <w:color w:val="auto"/>
          <w:sz w:val="24"/>
          <w:szCs w:val="24"/>
        </w:rPr>
      </w:pPr>
    </w:p>
    <w:p w14:paraId="579D469B" w14:textId="77777777" w:rsidR="00714C5C" w:rsidRPr="00B40087" w:rsidRDefault="00714C5C" w:rsidP="00714C5C">
      <w:pPr>
        <w:pStyle w:val="StandardWeb"/>
        <w:jc w:val="both"/>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 xml:space="preserve">(6) Ukoliko vlasnik, posjednik ili ovlaštenik, odnosno držatelj ne dostavi na uvid potvrdu iz prethodnog stavka, komunalni redar obavještava veterinarsku inspekciju radi mogućeg  daljnjeg postupanja. </w:t>
      </w:r>
    </w:p>
    <w:p w14:paraId="47AA7C9A" w14:textId="77777777" w:rsidR="00714C5C" w:rsidRPr="00B40087" w:rsidRDefault="00714C5C" w:rsidP="00714C5C">
      <w:pPr>
        <w:pStyle w:val="StandardWeb"/>
        <w:jc w:val="both"/>
        <w:rPr>
          <w:rFonts w:ascii="Times New Roman" w:hAnsi="Times New Roman" w:cs="Times New Roman"/>
          <w:color w:val="auto"/>
          <w:sz w:val="24"/>
          <w:szCs w:val="24"/>
        </w:rPr>
      </w:pPr>
    </w:p>
    <w:p w14:paraId="727B070B"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(7) U parkovima i na drugim zelenim površinama psa je dozvoljeno voditi isključivo po pješačkim stazama i sličnim površinama namijenjenim kretanju pješaka. </w:t>
      </w:r>
    </w:p>
    <w:p w14:paraId="74CA2ECC" w14:textId="77777777" w:rsidR="00714C5C" w:rsidRPr="00B40087" w:rsidRDefault="00714C5C" w:rsidP="00714C5C">
      <w:pPr>
        <w:pStyle w:val="StandardWeb"/>
        <w:jc w:val="both"/>
        <w:rPr>
          <w:rFonts w:ascii="Times New Roman" w:hAnsi="Times New Roman" w:cs="Times New Roman"/>
          <w:color w:val="auto"/>
          <w:sz w:val="24"/>
          <w:szCs w:val="24"/>
        </w:rPr>
      </w:pPr>
    </w:p>
    <w:p w14:paraId="0B72476B"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(8) Zabranjeno je dovoditi i puštati pse na travnjake, cvjetnjake i dječja igrališta. </w:t>
      </w:r>
    </w:p>
    <w:p w14:paraId="3A2A785D"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0A584CDF"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7889CC9E" w14:textId="77777777" w:rsidR="00714C5C" w:rsidRPr="00B40087" w:rsidRDefault="00714C5C" w:rsidP="00714C5C">
      <w:pPr>
        <w:pStyle w:val="StandardWeb"/>
        <w:jc w:val="center"/>
        <w:rPr>
          <w:rFonts w:ascii="Times New Roman" w:hAnsi="Times New Roman" w:cs="Times New Roman"/>
          <w:color w:val="auto"/>
          <w:sz w:val="24"/>
          <w:szCs w:val="24"/>
        </w:rPr>
      </w:pPr>
      <w:r w:rsidRPr="00B40087">
        <w:rPr>
          <w:rFonts w:ascii="Times New Roman" w:hAnsi="Times New Roman" w:cs="Times New Roman"/>
          <w:b/>
          <w:bCs/>
          <w:color w:val="auto"/>
          <w:sz w:val="24"/>
          <w:szCs w:val="24"/>
        </w:rPr>
        <w:t>Članak 12.</w:t>
      </w:r>
    </w:p>
    <w:p w14:paraId="597BBFC9" w14:textId="77777777" w:rsidR="00714C5C" w:rsidRPr="00B40087" w:rsidRDefault="00714C5C" w:rsidP="00714C5C">
      <w:pPr>
        <w:pStyle w:val="StandardWeb"/>
        <w:jc w:val="both"/>
        <w:rPr>
          <w:rFonts w:ascii="Times New Roman" w:hAnsi="Times New Roman" w:cs="Times New Roman"/>
          <w:color w:val="auto"/>
          <w:sz w:val="24"/>
          <w:szCs w:val="24"/>
        </w:rPr>
      </w:pPr>
    </w:p>
    <w:p w14:paraId="7B795B8E"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Općinski načelnik Općine Bilje posebnim rješenjem može odrediti javne površine koje se označavaju znakom zabrane pristupa za pse i javne površine/zone na kojima je dozvoljeno puštanje pasa bez povodca.</w:t>
      </w:r>
    </w:p>
    <w:p w14:paraId="79BA591C"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087865E8" w14:textId="77777777" w:rsidR="00714C5C" w:rsidRPr="00B40087" w:rsidRDefault="00714C5C" w:rsidP="00714C5C">
      <w:pPr>
        <w:pStyle w:val="StandardWeb"/>
        <w:jc w:val="center"/>
        <w:rPr>
          <w:rFonts w:ascii="Times New Roman" w:hAnsi="Times New Roman" w:cs="Times New Roman"/>
          <w:color w:val="auto"/>
          <w:sz w:val="24"/>
          <w:szCs w:val="24"/>
        </w:rPr>
      </w:pPr>
      <w:r w:rsidRPr="00B40087">
        <w:rPr>
          <w:rFonts w:ascii="Times New Roman" w:hAnsi="Times New Roman" w:cs="Times New Roman"/>
          <w:b/>
          <w:bCs/>
          <w:color w:val="auto"/>
          <w:sz w:val="24"/>
          <w:szCs w:val="24"/>
        </w:rPr>
        <w:t>Članak 13.</w:t>
      </w:r>
    </w:p>
    <w:p w14:paraId="0DEA2790" w14:textId="77777777" w:rsidR="00714C5C" w:rsidRPr="00B40087" w:rsidRDefault="00714C5C" w:rsidP="00714C5C">
      <w:pPr>
        <w:pStyle w:val="StandardWeb"/>
        <w:rPr>
          <w:rFonts w:ascii="Times New Roman" w:hAnsi="Times New Roman" w:cs="Times New Roman"/>
          <w:color w:val="auto"/>
          <w:sz w:val="24"/>
          <w:szCs w:val="24"/>
        </w:rPr>
      </w:pPr>
    </w:p>
    <w:p w14:paraId="6AFC6E37" w14:textId="77777777" w:rsidR="00714C5C" w:rsidRPr="00B40087" w:rsidRDefault="00714C5C" w:rsidP="00714C5C">
      <w:pPr>
        <w:pStyle w:val="StandardWeb"/>
        <w:shd w:val="clear" w:color="auto" w:fill="FFFFFF"/>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(1) U slučaju sumnje od izbijanja zaraznih bolesti koje se mogu prenijeti sa životinja na ljude, zaštitu osoba provode pravne osobe koje obavljaju zdravstvenu djelatnost i privatni zdravstveni radnici u suradnji s nadležnim tijelima utvrđenim propisima o veterinarskoj djelatnosti.</w:t>
      </w:r>
    </w:p>
    <w:p w14:paraId="711D28F1" w14:textId="77777777" w:rsidR="00714C5C" w:rsidRPr="00B40087" w:rsidRDefault="00714C5C" w:rsidP="00714C5C">
      <w:pPr>
        <w:pStyle w:val="StandardWeb"/>
        <w:jc w:val="both"/>
        <w:rPr>
          <w:rFonts w:ascii="Times New Roman" w:hAnsi="Times New Roman" w:cs="Times New Roman"/>
          <w:color w:val="auto"/>
          <w:sz w:val="24"/>
          <w:szCs w:val="24"/>
        </w:rPr>
      </w:pPr>
    </w:p>
    <w:p w14:paraId="06B89439"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(2) Iz zdravstvenih, higijenskih i drugih razloga, u pravilu je zabranjeno kretanje kućnih ljubimaca u objektima i prostorima javne namjene (zdravstvene, obrazovne, vjerske, kulturne, sportske i druge), banke, groblja, tržnice, vozila javnog prijevoza, trgovine, ugostiteljske objekte, sajmove, javne skupove i slično.</w:t>
      </w:r>
    </w:p>
    <w:p w14:paraId="721B0D1F" w14:textId="77777777" w:rsidR="00714C5C" w:rsidRPr="00B40087" w:rsidRDefault="00714C5C" w:rsidP="00714C5C">
      <w:pPr>
        <w:pStyle w:val="StandardWeb"/>
        <w:jc w:val="both"/>
        <w:rPr>
          <w:rFonts w:ascii="Times New Roman" w:hAnsi="Times New Roman" w:cs="Times New Roman"/>
          <w:color w:val="auto"/>
          <w:sz w:val="24"/>
          <w:szCs w:val="24"/>
        </w:rPr>
      </w:pPr>
    </w:p>
    <w:p w14:paraId="12D343DE"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(3) Iznimno,  dovođenje kućnih ljubimaca u hotele, apartmane i druge smještajne i ugostiteljske objekte, obrtničke radnje i trgovine neprehrambenim proizvodima, vozila javnog prijevoza, sajmove, javne skupove i druge javne objekte i prostore, dozvoljeno je samo uz dopuštenje organizatora prostora ili vlasnika poslovnog objekata. </w:t>
      </w:r>
    </w:p>
    <w:p w14:paraId="4DDF5AD0" w14:textId="77777777" w:rsidR="00714C5C" w:rsidRDefault="00714C5C" w:rsidP="00714C5C">
      <w:pPr>
        <w:pStyle w:val="StandardWeb"/>
        <w:jc w:val="center"/>
        <w:rPr>
          <w:rFonts w:ascii="Times New Roman" w:hAnsi="Times New Roman" w:cs="Times New Roman"/>
          <w:b/>
          <w:bCs/>
          <w:color w:val="auto"/>
          <w:sz w:val="24"/>
          <w:szCs w:val="24"/>
        </w:rPr>
      </w:pPr>
    </w:p>
    <w:p w14:paraId="6CEF8F1E" w14:textId="77777777" w:rsidR="00B40087" w:rsidRPr="00B40087" w:rsidRDefault="00B40087" w:rsidP="00714C5C">
      <w:pPr>
        <w:pStyle w:val="StandardWeb"/>
        <w:jc w:val="center"/>
        <w:rPr>
          <w:rFonts w:ascii="Times New Roman" w:hAnsi="Times New Roman" w:cs="Times New Roman"/>
          <w:b/>
          <w:bCs/>
          <w:color w:val="auto"/>
          <w:sz w:val="24"/>
          <w:szCs w:val="24"/>
        </w:rPr>
      </w:pPr>
    </w:p>
    <w:p w14:paraId="0CABBC20"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14.</w:t>
      </w:r>
    </w:p>
    <w:p w14:paraId="335CD3F2" w14:textId="77777777" w:rsidR="00714C5C" w:rsidRPr="00B40087" w:rsidRDefault="00714C5C" w:rsidP="00714C5C">
      <w:pPr>
        <w:pStyle w:val="StandardWeb"/>
        <w:jc w:val="center"/>
        <w:rPr>
          <w:rFonts w:ascii="Times New Roman" w:hAnsi="Times New Roman" w:cs="Times New Roman"/>
          <w:color w:val="auto"/>
          <w:sz w:val="24"/>
          <w:szCs w:val="24"/>
        </w:rPr>
      </w:pPr>
    </w:p>
    <w:p w14:paraId="0B3BA6DC" w14:textId="77777777" w:rsidR="00714C5C" w:rsidRPr="00B40087" w:rsidRDefault="00714C5C" w:rsidP="00714C5C">
      <w:pPr>
        <w:pStyle w:val="StandardWeb"/>
        <w:shd w:val="clear" w:color="auto" w:fill="FFFFFF"/>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(1) Ograničenje kretanja kućnih ljubimaca iz ove Odluke ne primjenjuje se na službene pse, pse spasioce, pse osposobljene za pomoć osobama s invaliditetom i pse u vojnim, redarstvenim i humanitarnim službama.</w:t>
      </w:r>
    </w:p>
    <w:p w14:paraId="0A7D0564" w14:textId="77777777" w:rsidR="00714C5C" w:rsidRPr="00B40087" w:rsidRDefault="00714C5C" w:rsidP="00714C5C">
      <w:pPr>
        <w:pStyle w:val="StandardWeb"/>
        <w:jc w:val="both"/>
        <w:rPr>
          <w:rFonts w:ascii="Times New Roman" w:hAnsi="Times New Roman" w:cs="Times New Roman"/>
          <w:color w:val="auto"/>
          <w:sz w:val="24"/>
          <w:szCs w:val="24"/>
        </w:rPr>
      </w:pPr>
    </w:p>
    <w:p w14:paraId="79447B08"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(2) Slijepa osoba može koristiti radnog psa – psa vodiča slijepih osoba u vozilima javnog prijevoza i s njime se kretati na javnim mjestima sukladno odredbama zakona  kojim je uređeno kretanje slijepe osobe uz pomoć psa vodiča. </w:t>
      </w:r>
    </w:p>
    <w:p w14:paraId="5330DA77" w14:textId="77777777" w:rsidR="00714C5C" w:rsidRPr="00B40087" w:rsidRDefault="00714C5C" w:rsidP="00714C5C">
      <w:pPr>
        <w:pStyle w:val="Naglaencitat"/>
        <w:ind w:left="0"/>
        <w:rPr>
          <w:rFonts w:ascii="Times New Roman" w:hAnsi="Times New Roman"/>
          <w:color w:val="auto"/>
          <w:sz w:val="24"/>
          <w:szCs w:val="24"/>
        </w:rPr>
      </w:pPr>
      <w:r w:rsidRPr="00B40087">
        <w:rPr>
          <w:rFonts w:ascii="Times New Roman" w:hAnsi="Times New Roman"/>
          <w:color w:val="auto"/>
          <w:sz w:val="24"/>
          <w:szCs w:val="24"/>
        </w:rPr>
        <w:lastRenderedPageBreak/>
        <w:t>IV. NAČIN POSTUPANJA SA DIVLJIM ŽIVOTINJAMA PRONAĐENIM IZVAN PRIRODNOG STANIŠTA</w:t>
      </w:r>
    </w:p>
    <w:p w14:paraId="1439EB1D"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15.</w:t>
      </w:r>
    </w:p>
    <w:p w14:paraId="0CFD6FE2" w14:textId="77777777" w:rsidR="00714C5C" w:rsidRPr="00B40087" w:rsidRDefault="00714C5C" w:rsidP="00714C5C">
      <w:pPr>
        <w:pStyle w:val="StandardWeb"/>
        <w:jc w:val="center"/>
        <w:rPr>
          <w:rFonts w:ascii="Times New Roman" w:hAnsi="Times New Roman" w:cs="Times New Roman"/>
          <w:color w:val="auto"/>
          <w:sz w:val="24"/>
          <w:szCs w:val="24"/>
        </w:rPr>
      </w:pPr>
    </w:p>
    <w:p w14:paraId="71B9FB5A"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S divljim životinjama pronađenim izvan prirodnog staništa postupat će se u skladu sa Programom zaštite divljači izvan lovišta, kao i drugim propisima o zaštiti životinja, zaštiti prirode, o veterinarstvu i lovstvu.</w:t>
      </w:r>
    </w:p>
    <w:p w14:paraId="06ECAC20" w14:textId="77777777" w:rsidR="00714C5C" w:rsidRDefault="00714C5C" w:rsidP="00714C5C">
      <w:pPr>
        <w:pStyle w:val="StandardWeb"/>
        <w:jc w:val="both"/>
        <w:rPr>
          <w:rFonts w:ascii="Times New Roman" w:hAnsi="Times New Roman" w:cs="Times New Roman"/>
          <w:color w:val="auto"/>
          <w:sz w:val="24"/>
          <w:szCs w:val="24"/>
        </w:rPr>
      </w:pPr>
    </w:p>
    <w:p w14:paraId="1BF6638A" w14:textId="77777777" w:rsidR="00B40087" w:rsidRPr="00B40087" w:rsidRDefault="00B40087" w:rsidP="00714C5C">
      <w:pPr>
        <w:pStyle w:val="StandardWeb"/>
        <w:jc w:val="both"/>
        <w:rPr>
          <w:rFonts w:ascii="Times New Roman" w:hAnsi="Times New Roman" w:cs="Times New Roman"/>
          <w:color w:val="auto"/>
          <w:sz w:val="24"/>
          <w:szCs w:val="24"/>
        </w:rPr>
      </w:pPr>
    </w:p>
    <w:p w14:paraId="409407FD" w14:textId="77777777" w:rsidR="00714C5C" w:rsidRPr="00B40087" w:rsidRDefault="00714C5C" w:rsidP="00714C5C">
      <w:pPr>
        <w:pStyle w:val="Naglaencitat"/>
        <w:ind w:left="0"/>
        <w:rPr>
          <w:rFonts w:ascii="Times New Roman" w:hAnsi="Times New Roman"/>
          <w:color w:val="auto"/>
          <w:sz w:val="24"/>
          <w:szCs w:val="24"/>
        </w:rPr>
      </w:pPr>
      <w:r w:rsidRPr="00B40087">
        <w:rPr>
          <w:rFonts w:ascii="Times New Roman" w:hAnsi="Times New Roman"/>
          <w:color w:val="auto"/>
          <w:sz w:val="24"/>
          <w:szCs w:val="24"/>
        </w:rPr>
        <w:t>V. NADZOR</w:t>
      </w:r>
    </w:p>
    <w:p w14:paraId="0A034FE0"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16.</w:t>
      </w:r>
    </w:p>
    <w:p w14:paraId="3C1C0B7C" w14:textId="77777777" w:rsidR="00714C5C" w:rsidRPr="00B40087" w:rsidRDefault="00714C5C" w:rsidP="00714C5C">
      <w:pPr>
        <w:pStyle w:val="Bezproreda"/>
        <w:jc w:val="both"/>
        <w:rPr>
          <w:rFonts w:ascii="Times New Roman" w:hAnsi="Times New Roman"/>
          <w:sz w:val="24"/>
          <w:szCs w:val="24"/>
        </w:rPr>
      </w:pPr>
    </w:p>
    <w:p w14:paraId="1AF155FD" w14:textId="77777777" w:rsidR="00714C5C" w:rsidRPr="00B40087" w:rsidRDefault="00714C5C" w:rsidP="00714C5C">
      <w:pPr>
        <w:pStyle w:val="Bezproreda"/>
        <w:jc w:val="both"/>
        <w:rPr>
          <w:rFonts w:ascii="Times New Roman" w:hAnsi="Times New Roman"/>
          <w:b/>
          <w:bCs/>
          <w:sz w:val="24"/>
          <w:szCs w:val="24"/>
        </w:rPr>
      </w:pPr>
      <w:r w:rsidRPr="00B40087">
        <w:rPr>
          <w:rFonts w:ascii="Times New Roman" w:hAnsi="Times New Roman"/>
          <w:b/>
          <w:bCs/>
          <w:sz w:val="24"/>
          <w:szCs w:val="24"/>
        </w:rPr>
        <w:t>(1) Nadzor nad provedbom ove Odluke provodi komunalni redar u sklopu Jedinstvenog upravnog odjela Općine Bilje, osim ako je zakonom ili posebnim propisom određeno postupanje inspektora Državnog inspektorata ili drugog nadležnog tijela.</w:t>
      </w:r>
    </w:p>
    <w:p w14:paraId="377C7864" w14:textId="77777777" w:rsidR="00714C5C" w:rsidRPr="00B40087" w:rsidRDefault="00714C5C" w:rsidP="00714C5C">
      <w:pPr>
        <w:pStyle w:val="Bezproreda"/>
        <w:jc w:val="both"/>
        <w:rPr>
          <w:rFonts w:ascii="Times New Roman" w:hAnsi="Times New Roman"/>
          <w:sz w:val="24"/>
          <w:szCs w:val="24"/>
        </w:rPr>
      </w:pPr>
    </w:p>
    <w:p w14:paraId="3D2377FC" w14:textId="77777777" w:rsidR="00714C5C" w:rsidRPr="00B40087" w:rsidRDefault="00714C5C" w:rsidP="00714C5C">
      <w:pPr>
        <w:pStyle w:val="Bezproreda"/>
        <w:jc w:val="both"/>
        <w:rPr>
          <w:rFonts w:ascii="Times New Roman" w:hAnsi="Times New Roman"/>
          <w:sz w:val="24"/>
          <w:szCs w:val="24"/>
        </w:rPr>
      </w:pPr>
      <w:r w:rsidRPr="00B40087">
        <w:rPr>
          <w:rFonts w:ascii="Times New Roman" w:hAnsi="Times New Roman"/>
          <w:sz w:val="24"/>
          <w:szCs w:val="24"/>
        </w:rPr>
        <w:t>(2) Ukoliko je komunalnom redaru prilikom nadzora pruženo odbijanje ili otpor, zatražiti će pomoć nadležne policijske postaje.</w:t>
      </w:r>
    </w:p>
    <w:p w14:paraId="14BEC85B" w14:textId="77777777" w:rsidR="00714C5C" w:rsidRDefault="00714C5C" w:rsidP="00714C5C">
      <w:pPr>
        <w:pStyle w:val="Bezproreda"/>
        <w:rPr>
          <w:rFonts w:ascii="Times New Roman" w:hAnsi="Times New Roman"/>
          <w:sz w:val="24"/>
          <w:szCs w:val="24"/>
        </w:rPr>
      </w:pPr>
    </w:p>
    <w:p w14:paraId="27E99428" w14:textId="77777777" w:rsidR="00B40087" w:rsidRPr="00B40087" w:rsidRDefault="00B40087" w:rsidP="00714C5C">
      <w:pPr>
        <w:pStyle w:val="Bezproreda"/>
        <w:rPr>
          <w:rFonts w:ascii="Times New Roman" w:hAnsi="Times New Roman"/>
          <w:sz w:val="24"/>
          <w:szCs w:val="24"/>
        </w:rPr>
      </w:pPr>
    </w:p>
    <w:p w14:paraId="7618FB4F"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17.</w:t>
      </w:r>
    </w:p>
    <w:p w14:paraId="376E0501" w14:textId="77777777" w:rsidR="00714C5C" w:rsidRPr="00B40087" w:rsidRDefault="00714C5C" w:rsidP="00714C5C">
      <w:pPr>
        <w:pStyle w:val="Bezproreda"/>
        <w:rPr>
          <w:rFonts w:ascii="Times New Roman" w:hAnsi="Times New Roman"/>
          <w:sz w:val="24"/>
          <w:szCs w:val="24"/>
        </w:rPr>
      </w:pPr>
    </w:p>
    <w:p w14:paraId="12C2C238" w14:textId="77777777" w:rsidR="00714C5C" w:rsidRDefault="00714C5C" w:rsidP="00714C5C">
      <w:pPr>
        <w:pStyle w:val="StandardWeb"/>
        <w:shd w:val="clear" w:color="auto" w:fill="FFFFFF"/>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 xml:space="preserve">(1) Protiv rješenja komunalnog redara može se izjaviti žalba u roku od 15 dana od dana primitka rješenja. </w:t>
      </w:r>
    </w:p>
    <w:p w14:paraId="718D1B9A" w14:textId="77777777" w:rsidR="00B40087" w:rsidRPr="00B40087" w:rsidRDefault="00B40087" w:rsidP="00714C5C">
      <w:pPr>
        <w:pStyle w:val="StandardWeb"/>
        <w:shd w:val="clear" w:color="auto" w:fill="FFFFFF"/>
        <w:jc w:val="both"/>
        <w:rPr>
          <w:rFonts w:ascii="Times New Roman" w:hAnsi="Times New Roman" w:cs="Times New Roman"/>
          <w:color w:val="auto"/>
          <w:sz w:val="24"/>
          <w:szCs w:val="24"/>
        </w:rPr>
      </w:pPr>
    </w:p>
    <w:p w14:paraId="54A1A36D" w14:textId="77777777" w:rsidR="00714C5C" w:rsidRDefault="00714C5C" w:rsidP="00714C5C">
      <w:pPr>
        <w:pStyle w:val="StandardWeb"/>
        <w:shd w:val="clear" w:color="auto" w:fill="FFFFFF"/>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(2) Žalba ne odgađa izvršenje rješenja.</w:t>
      </w:r>
    </w:p>
    <w:p w14:paraId="12BEAF49" w14:textId="77777777" w:rsidR="00B40087" w:rsidRPr="00B40087" w:rsidRDefault="00B40087" w:rsidP="00714C5C">
      <w:pPr>
        <w:pStyle w:val="StandardWeb"/>
        <w:shd w:val="clear" w:color="auto" w:fill="FFFFFF"/>
        <w:jc w:val="both"/>
        <w:rPr>
          <w:rFonts w:ascii="Times New Roman" w:hAnsi="Times New Roman" w:cs="Times New Roman"/>
          <w:color w:val="auto"/>
          <w:sz w:val="24"/>
          <w:szCs w:val="24"/>
        </w:rPr>
      </w:pPr>
    </w:p>
    <w:p w14:paraId="58077891" w14:textId="77777777" w:rsidR="00714C5C" w:rsidRPr="00B40087" w:rsidRDefault="00714C5C" w:rsidP="00714C5C">
      <w:pPr>
        <w:pStyle w:val="StandardWeb"/>
        <w:shd w:val="clear" w:color="auto" w:fill="FFFFFF"/>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(3) O izjavljenoj žalbi protiv rješenja komunalnog redara odlučuje upravno tijelo jedinice područne (regionalne) samouprave nadležno za drugostupanjski postupak.</w:t>
      </w:r>
    </w:p>
    <w:p w14:paraId="31A94910" w14:textId="77777777" w:rsidR="00714C5C" w:rsidRPr="00B40087" w:rsidRDefault="00714C5C" w:rsidP="00714C5C">
      <w:pPr>
        <w:pStyle w:val="Bezproreda"/>
        <w:rPr>
          <w:rFonts w:ascii="Times New Roman" w:hAnsi="Times New Roman"/>
          <w:sz w:val="24"/>
          <w:szCs w:val="24"/>
        </w:rPr>
      </w:pPr>
    </w:p>
    <w:p w14:paraId="4664C45A" w14:textId="77777777" w:rsidR="00714C5C" w:rsidRPr="00B40087" w:rsidRDefault="00714C5C" w:rsidP="00714C5C">
      <w:pPr>
        <w:pStyle w:val="Bezproreda"/>
        <w:rPr>
          <w:rFonts w:ascii="Times New Roman" w:hAnsi="Times New Roman"/>
          <w:sz w:val="24"/>
          <w:szCs w:val="24"/>
        </w:rPr>
      </w:pPr>
    </w:p>
    <w:p w14:paraId="22CD8CDC" w14:textId="77777777" w:rsidR="00714C5C" w:rsidRPr="00B40087" w:rsidRDefault="00714C5C" w:rsidP="00714C5C">
      <w:pPr>
        <w:pStyle w:val="Naglaencitat"/>
        <w:ind w:left="0"/>
        <w:rPr>
          <w:rFonts w:ascii="Times New Roman" w:hAnsi="Times New Roman"/>
          <w:color w:val="auto"/>
          <w:sz w:val="24"/>
          <w:szCs w:val="24"/>
        </w:rPr>
      </w:pPr>
      <w:r w:rsidRPr="00B40087">
        <w:rPr>
          <w:rFonts w:ascii="Times New Roman" w:hAnsi="Times New Roman"/>
          <w:color w:val="auto"/>
          <w:sz w:val="24"/>
          <w:szCs w:val="24"/>
        </w:rPr>
        <w:t>VI.  NOVČANE KAZNE</w:t>
      </w:r>
    </w:p>
    <w:p w14:paraId="42A1976F" w14:textId="77777777" w:rsidR="00714C5C" w:rsidRPr="00B40087" w:rsidRDefault="00714C5C" w:rsidP="00714C5C">
      <w:pPr>
        <w:suppressAutoHyphens/>
        <w:autoSpaceDN w:val="0"/>
        <w:spacing w:before="100"/>
        <w:jc w:val="center"/>
        <w:textAlignment w:val="baseline"/>
        <w:rPr>
          <w:rFonts w:ascii="Times New Roman" w:hAnsi="Times New Roman"/>
          <w:b/>
          <w:bCs/>
          <w:sz w:val="24"/>
          <w:szCs w:val="24"/>
        </w:rPr>
      </w:pPr>
      <w:r w:rsidRPr="00B40087">
        <w:rPr>
          <w:rFonts w:ascii="Times New Roman" w:hAnsi="Times New Roman"/>
          <w:b/>
          <w:bCs/>
          <w:sz w:val="24"/>
          <w:szCs w:val="24"/>
        </w:rPr>
        <w:t>Članak 18.</w:t>
      </w:r>
    </w:p>
    <w:p w14:paraId="4C3B4A0D" w14:textId="77777777" w:rsidR="00714C5C" w:rsidRPr="00B40087" w:rsidRDefault="00714C5C" w:rsidP="00714C5C">
      <w:pPr>
        <w:numPr>
          <w:ilvl w:val="0"/>
          <w:numId w:val="2"/>
        </w:numPr>
        <w:suppressAutoHyphens/>
        <w:autoSpaceDN w:val="0"/>
        <w:spacing w:after="0" w:line="240" w:lineRule="auto"/>
        <w:ind w:left="426" w:hanging="426"/>
        <w:textAlignment w:val="baseline"/>
        <w:rPr>
          <w:rFonts w:ascii="Times New Roman" w:hAnsi="Times New Roman"/>
          <w:sz w:val="24"/>
          <w:szCs w:val="24"/>
        </w:rPr>
      </w:pPr>
      <w:r w:rsidRPr="00B40087">
        <w:rPr>
          <w:rFonts w:ascii="Times New Roman" w:hAnsi="Times New Roman"/>
          <w:sz w:val="24"/>
          <w:szCs w:val="24"/>
        </w:rPr>
        <w:t>Novčanom kaznom u iznosu od 500,00 do 2.000,00 kuna kaznit će se za prekršaj pravna osoba i s njom izjednačeni subjekti ako:</w:t>
      </w:r>
    </w:p>
    <w:p w14:paraId="77F99BFB" w14:textId="77777777" w:rsidR="00714C5C" w:rsidRPr="00B40087" w:rsidRDefault="00714C5C" w:rsidP="00714C5C">
      <w:pPr>
        <w:numPr>
          <w:ilvl w:val="0"/>
          <w:numId w:val="1"/>
        </w:numPr>
        <w:suppressAutoHyphens/>
        <w:autoSpaceDN w:val="0"/>
        <w:spacing w:after="0" w:line="240" w:lineRule="auto"/>
        <w:textAlignment w:val="baseline"/>
        <w:rPr>
          <w:rFonts w:ascii="Times New Roman" w:hAnsi="Times New Roman"/>
          <w:sz w:val="24"/>
          <w:szCs w:val="24"/>
        </w:rPr>
      </w:pPr>
      <w:r w:rsidRPr="00B40087">
        <w:rPr>
          <w:rFonts w:ascii="Times New Roman" w:hAnsi="Times New Roman"/>
          <w:sz w:val="24"/>
          <w:szCs w:val="24"/>
        </w:rPr>
        <w:t>postupa suprotno odredbi članka 7. ove Odluke;</w:t>
      </w:r>
    </w:p>
    <w:p w14:paraId="3DE1EBF0" w14:textId="77777777" w:rsidR="00714C5C" w:rsidRPr="00B40087" w:rsidRDefault="00714C5C" w:rsidP="00714C5C">
      <w:pPr>
        <w:numPr>
          <w:ilvl w:val="0"/>
          <w:numId w:val="1"/>
        </w:numPr>
        <w:suppressAutoHyphens/>
        <w:autoSpaceDN w:val="0"/>
        <w:spacing w:after="0" w:line="240" w:lineRule="auto"/>
        <w:textAlignment w:val="baseline"/>
        <w:rPr>
          <w:rFonts w:ascii="Times New Roman" w:hAnsi="Times New Roman"/>
          <w:sz w:val="24"/>
          <w:szCs w:val="24"/>
        </w:rPr>
      </w:pPr>
      <w:r w:rsidRPr="00B40087">
        <w:rPr>
          <w:rFonts w:ascii="Times New Roman" w:hAnsi="Times New Roman"/>
          <w:sz w:val="24"/>
          <w:szCs w:val="24"/>
        </w:rPr>
        <w:t>postupa suprotno odredbi članka 8. ove Odluke;</w:t>
      </w:r>
    </w:p>
    <w:p w14:paraId="1F25247D" w14:textId="77777777" w:rsidR="00714C5C" w:rsidRPr="00B40087" w:rsidRDefault="00714C5C" w:rsidP="00714C5C">
      <w:pPr>
        <w:numPr>
          <w:ilvl w:val="0"/>
          <w:numId w:val="1"/>
        </w:numPr>
        <w:suppressAutoHyphens/>
        <w:autoSpaceDN w:val="0"/>
        <w:spacing w:after="0" w:line="240" w:lineRule="auto"/>
        <w:textAlignment w:val="baseline"/>
        <w:rPr>
          <w:rFonts w:ascii="Times New Roman" w:hAnsi="Times New Roman"/>
          <w:sz w:val="24"/>
          <w:szCs w:val="24"/>
        </w:rPr>
      </w:pPr>
      <w:r w:rsidRPr="00B40087">
        <w:rPr>
          <w:rFonts w:ascii="Times New Roman" w:hAnsi="Times New Roman"/>
          <w:sz w:val="24"/>
          <w:szCs w:val="24"/>
        </w:rPr>
        <w:t>postupa suprotno odredbi članka 9. ove Odluke;</w:t>
      </w:r>
    </w:p>
    <w:p w14:paraId="6EF5A221" w14:textId="77777777" w:rsidR="00714C5C" w:rsidRPr="00B40087" w:rsidRDefault="00714C5C" w:rsidP="00714C5C">
      <w:pPr>
        <w:numPr>
          <w:ilvl w:val="0"/>
          <w:numId w:val="1"/>
        </w:numPr>
        <w:suppressAutoHyphens/>
        <w:autoSpaceDN w:val="0"/>
        <w:spacing w:after="0" w:line="240" w:lineRule="auto"/>
        <w:textAlignment w:val="baseline"/>
        <w:rPr>
          <w:rFonts w:ascii="Times New Roman" w:hAnsi="Times New Roman"/>
          <w:sz w:val="24"/>
          <w:szCs w:val="24"/>
        </w:rPr>
      </w:pPr>
      <w:r w:rsidRPr="00B40087">
        <w:rPr>
          <w:rFonts w:ascii="Times New Roman" w:hAnsi="Times New Roman"/>
          <w:sz w:val="24"/>
          <w:szCs w:val="24"/>
        </w:rPr>
        <w:t>postupa suprotno odredbi članka 11. ove Odluke</w:t>
      </w:r>
    </w:p>
    <w:p w14:paraId="6059BA35" w14:textId="77777777" w:rsidR="00714C5C" w:rsidRPr="00B40087" w:rsidRDefault="00714C5C" w:rsidP="00714C5C">
      <w:pPr>
        <w:suppressAutoHyphens/>
        <w:autoSpaceDN w:val="0"/>
        <w:ind w:left="720"/>
        <w:textAlignment w:val="baseline"/>
        <w:rPr>
          <w:rFonts w:ascii="Times New Roman" w:hAnsi="Times New Roman"/>
          <w:sz w:val="24"/>
          <w:szCs w:val="24"/>
        </w:rPr>
      </w:pPr>
    </w:p>
    <w:p w14:paraId="6D496495" w14:textId="77777777" w:rsidR="00714C5C" w:rsidRPr="00B40087" w:rsidRDefault="00714C5C" w:rsidP="00714C5C">
      <w:pPr>
        <w:suppressAutoHyphens/>
        <w:autoSpaceDN w:val="0"/>
        <w:jc w:val="both"/>
        <w:textAlignment w:val="baseline"/>
        <w:rPr>
          <w:rFonts w:ascii="Times New Roman" w:hAnsi="Times New Roman"/>
          <w:sz w:val="24"/>
          <w:szCs w:val="24"/>
        </w:rPr>
      </w:pPr>
      <w:r w:rsidRPr="00B40087">
        <w:rPr>
          <w:rFonts w:ascii="Times New Roman" w:hAnsi="Times New Roman"/>
          <w:sz w:val="24"/>
          <w:szCs w:val="24"/>
        </w:rPr>
        <w:t>(2) Novčanom kaznom u iznosu od 300,00 do 1.000,00 kuna kaznit će se za prekršaj odgovorna osoba u pravnoj osobi za prekršaj iz stavka 1. ovog članka.</w:t>
      </w:r>
    </w:p>
    <w:p w14:paraId="33A4A676" w14:textId="77777777" w:rsidR="00714C5C" w:rsidRPr="00B40087" w:rsidRDefault="00714C5C" w:rsidP="00714C5C">
      <w:pPr>
        <w:suppressAutoHyphens/>
        <w:autoSpaceDN w:val="0"/>
        <w:jc w:val="both"/>
        <w:textAlignment w:val="baseline"/>
        <w:rPr>
          <w:rFonts w:ascii="Times New Roman" w:hAnsi="Times New Roman"/>
          <w:sz w:val="24"/>
          <w:szCs w:val="24"/>
        </w:rPr>
      </w:pPr>
      <w:r w:rsidRPr="00B40087">
        <w:rPr>
          <w:rFonts w:ascii="Times New Roman" w:hAnsi="Times New Roman"/>
          <w:sz w:val="24"/>
          <w:szCs w:val="24"/>
        </w:rPr>
        <w:t>(3) Novčanom kaznom u iznosu od  300,00 kuna do 1.000,00 kuna kaznit će se fizička osoba obrtnik i osoba koja obavlja drugu samostalnu djelatnost koja u vezi obavljanja njezina obrta ili samostalne djelatnosti učini prekršaj iz stavka 1. ovog članka.</w:t>
      </w:r>
    </w:p>
    <w:p w14:paraId="4E92B9EF" w14:textId="77777777" w:rsidR="00714C5C" w:rsidRPr="00B40087" w:rsidRDefault="00714C5C" w:rsidP="00714C5C">
      <w:pPr>
        <w:suppressAutoHyphens/>
        <w:autoSpaceDN w:val="0"/>
        <w:jc w:val="both"/>
        <w:textAlignment w:val="baseline"/>
        <w:rPr>
          <w:rFonts w:ascii="Times New Roman" w:hAnsi="Times New Roman"/>
          <w:sz w:val="24"/>
          <w:szCs w:val="24"/>
        </w:rPr>
      </w:pPr>
      <w:r w:rsidRPr="00B40087">
        <w:rPr>
          <w:rFonts w:ascii="Times New Roman" w:hAnsi="Times New Roman"/>
          <w:sz w:val="24"/>
          <w:szCs w:val="24"/>
        </w:rPr>
        <w:t xml:space="preserve"> (4) Novčanom kaznom u visini od 200,00 do 800,00 kuna kaznit će se fizička osoba ako učini prekršaj iz stavka 1. ovog članka.</w:t>
      </w:r>
    </w:p>
    <w:p w14:paraId="6DF3E116" w14:textId="77777777" w:rsidR="00714C5C" w:rsidRPr="00B40087" w:rsidRDefault="00714C5C" w:rsidP="00714C5C">
      <w:pPr>
        <w:pStyle w:val="StandardWeb"/>
        <w:shd w:val="clear" w:color="auto" w:fill="FFFFFF"/>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(5) Novčanom kaznom od 200,00 do 800,00 kuna kaznit će se za prekršaj roditelj ili skrbnik osobe koja u vrijeme počinjenja prekršaja iz stavka 1. ovog članka nije navršila četrnaest godina života, ako je taj prekršaj u izravnoj vezi s propuštenim nadzorom roditelja ili skrbnika.</w:t>
      </w:r>
    </w:p>
    <w:p w14:paraId="400EEBF9" w14:textId="77777777" w:rsidR="00714C5C" w:rsidRPr="00B40087" w:rsidRDefault="00714C5C" w:rsidP="00714C5C">
      <w:pPr>
        <w:suppressAutoHyphens/>
        <w:autoSpaceDN w:val="0"/>
        <w:jc w:val="both"/>
        <w:textAlignment w:val="baseline"/>
        <w:rPr>
          <w:rFonts w:ascii="Times New Roman" w:hAnsi="Times New Roman"/>
          <w:sz w:val="24"/>
          <w:szCs w:val="24"/>
        </w:rPr>
      </w:pPr>
    </w:p>
    <w:p w14:paraId="177F875A" w14:textId="77777777" w:rsidR="00714C5C" w:rsidRPr="00B40087" w:rsidRDefault="00714C5C" w:rsidP="00714C5C">
      <w:pPr>
        <w:suppressAutoHyphens/>
        <w:autoSpaceDN w:val="0"/>
        <w:spacing w:before="100"/>
        <w:jc w:val="center"/>
        <w:textAlignment w:val="baseline"/>
        <w:rPr>
          <w:rFonts w:ascii="Times New Roman" w:hAnsi="Times New Roman"/>
          <w:b/>
          <w:bCs/>
          <w:sz w:val="24"/>
          <w:szCs w:val="24"/>
        </w:rPr>
      </w:pPr>
      <w:r w:rsidRPr="00B40087">
        <w:rPr>
          <w:rFonts w:ascii="Times New Roman" w:hAnsi="Times New Roman"/>
          <w:b/>
          <w:bCs/>
          <w:sz w:val="24"/>
          <w:szCs w:val="24"/>
        </w:rPr>
        <w:t>Članak 19.</w:t>
      </w:r>
    </w:p>
    <w:p w14:paraId="12783DA6" w14:textId="77777777" w:rsidR="00714C5C" w:rsidRPr="00B40087" w:rsidRDefault="00714C5C" w:rsidP="00714C5C">
      <w:pPr>
        <w:suppressAutoHyphens/>
        <w:autoSpaceDN w:val="0"/>
        <w:jc w:val="both"/>
        <w:textAlignment w:val="baseline"/>
        <w:rPr>
          <w:rFonts w:ascii="Times New Roman" w:hAnsi="Times New Roman"/>
          <w:sz w:val="24"/>
          <w:szCs w:val="24"/>
        </w:rPr>
      </w:pPr>
      <w:r w:rsidRPr="00B40087">
        <w:rPr>
          <w:rFonts w:ascii="Times New Roman" w:hAnsi="Times New Roman"/>
          <w:sz w:val="24"/>
          <w:szCs w:val="24"/>
        </w:rPr>
        <w:t xml:space="preserve">(1) Novčana kazna se može naplatiti na mjestu počinjenja prekršaja uz izdavanje potvrde o uplati, u visini polovice propisane minimalne kazne iz prethodnog članka ove Odluke ako je komunalni redar utvrdio prekršaj: neposrednim opažanjem, uporabom tehničkog sredstva ili pregledom vjerodostojne dokumentacije. </w:t>
      </w:r>
    </w:p>
    <w:p w14:paraId="29E1B464" w14:textId="77777777" w:rsidR="00714C5C" w:rsidRPr="00B40087" w:rsidRDefault="00714C5C" w:rsidP="00714C5C">
      <w:pPr>
        <w:suppressAutoHyphens/>
        <w:autoSpaceDN w:val="0"/>
        <w:spacing w:before="100"/>
        <w:jc w:val="both"/>
        <w:textAlignment w:val="baseline"/>
        <w:rPr>
          <w:rFonts w:ascii="Times New Roman" w:hAnsi="Times New Roman"/>
          <w:sz w:val="24"/>
          <w:szCs w:val="24"/>
        </w:rPr>
      </w:pPr>
      <w:r w:rsidRPr="00B40087">
        <w:rPr>
          <w:rFonts w:ascii="Times New Roman" w:hAnsi="Times New Roman"/>
          <w:sz w:val="24"/>
          <w:szCs w:val="24"/>
        </w:rPr>
        <w:t xml:space="preserve">(2) Uvjeti iz prethodnog stavka primjenjuju se i na plaćanje novčane kazne kada počinitelj zatečen na mjestu počinjenja prekršaja nije u mogućnosti platiti kaznu na mjestu počinjenja prekršaja, a istu uplati u roku od 3 dana te Općini Bilje dostavi dokaz o izvršenoj uplati. </w:t>
      </w:r>
    </w:p>
    <w:p w14:paraId="52D224D0" w14:textId="77777777" w:rsidR="00714C5C" w:rsidRPr="00B40087" w:rsidRDefault="00714C5C" w:rsidP="00714C5C">
      <w:pPr>
        <w:suppressAutoHyphens/>
        <w:autoSpaceDN w:val="0"/>
        <w:spacing w:before="100"/>
        <w:jc w:val="both"/>
        <w:textAlignment w:val="baseline"/>
        <w:rPr>
          <w:rFonts w:ascii="Times New Roman" w:hAnsi="Times New Roman"/>
          <w:sz w:val="24"/>
          <w:szCs w:val="24"/>
        </w:rPr>
      </w:pPr>
      <w:r w:rsidRPr="00B40087">
        <w:rPr>
          <w:rFonts w:ascii="Times New Roman" w:hAnsi="Times New Roman"/>
          <w:sz w:val="24"/>
          <w:szCs w:val="24"/>
        </w:rPr>
        <w:t>(3) Uvjeti iz stavka 1. ovog članka primjenjuju se i na plaćanje novčane kazne kada počinitelj nije zatečen na mjestu počinjenja prekršaja ako novčanu kaznu plati u roku od 3 dana od primitka obavijesti o počinjenom prekršaju te Općini Bilje dostavi dokaz o izvršenoj uplati.</w:t>
      </w:r>
    </w:p>
    <w:p w14:paraId="62DB1A26" w14:textId="77777777" w:rsidR="00714C5C" w:rsidRPr="00B40087" w:rsidRDefault="00714C5C" w:rsidP="00714C5C">
      <w:pPr>
        <w:suppressAutoHyphens/>
        <w:autoSpaceDN w:val="0"/>
        <w:spacing w:before="100"/>
        <w:jc w:val="both"/>
        <w:textAlignment w:val="baseline"/>
        <w:rPr>
          <w:rFonts w:ascii="Times New Roman" w:hAnsi="Times New Roman"/>
          <w:sz w:val="24"/>
          <w:szCs w:val="24"/>
        </w:rPr>
      </w:pPr>
      <w:r w:rsidRPr="00B40087">
        <w:rPr>
          <w:rFonts w:ascii="Times New Roman" w:hAnsi="Times New Roman"/>
          <w:sz w:val="24"/>
          <w:szCs w:val="24"/>
        </w:rPr>
        <w:t xml:space="preserve">(4) Protiv osobe koja nije platila novčanu kaznu u roku iz prethodnog stavka izdat će se obavezni prekršajni nalog s novčanom kaznom iz prethodnog članka ove Odluke. </w:t>
      </w:r>
    </w:p>
    <w:p w14:paraId="0A8714CD" w14:textId="77777777" w:rsidR="00714C5C" w:rsidRPr="00B40087" w:rsidRDefault="00714C5C" w:rsidP="00714C5C">
      <w:pPr>
        <w:suppressAutoHyphens/>
        <w:autoSpaceDN w:val="0"/>
        <w:spacing w:before="100"/>
        <w:jc w:val="both"/>
        <w:textAlignment w:val="baseline"/>
        <w:rPr>
          <w:rFonts w:ascii="Times New Roman" w:hAnsi="Times New Roman"/>
          <w:sz w:val="24"/>
          <w:szCs w:val="24"/>
        </w:rPr>
      </w:pPr>
      <w:r w:rsidRPr="00B40087">
        <w:rPr>
          <w:rFonts w:ascii="Times New Roman" w:hAnsi="Times New Roman"/>
          <w:sz w:val="24"/>
          <w:szCs w:val="24"/>
        </w:rPr>
        <w:t>(5) Ako prekršitelj uplati novčanu kaznu u roku od 8 dana od dana uručenja obaveznog prekršajnog naloga, plaća 2/3 iste novčane kazne i oslobađa se plaćanja troškova izdavanja prekršajnog naloga.</w:t>
      </w:r>
    </w:p>
    <w:p w14:paraId="7B35ACA6" w14:textId="77777777" w:rsidR="00714C5C" w:rsidRPr="00B40087" w:rsidRDefault="00714C5C" w:rsidP="00714C5C">
      <w:pPr>
        <w:suppressAutoHyphens/>
        <w:autoSpaceDN w:val="0"/>
        <w:spacing w:before="100"/>
        <w:jc w:val="center"/>
        <w:textAlignment w:val="baseline"/>
        <w:rPr>
          <w:rFonts w:ascii="Times New Roman" w:hAnsi="Times New Roman"/>
          <w:b/>
          <w:bCs/>
          <w:sz w:val="24"/>
          <w:szCs w:val="24"/>
        </w:rPr>
      </w:pPr>
    </w:p>
    <w:p w14:paraId="552D54A3" w14:textId="77777777" w:rsidR="00714C5C" w:rsidRPr="00B40087" w:rsidRDefault="00714C5C" w:rsidP="00714C5C">
      <w:pPr>
        <w:suppressAutoHyphens/>
        <w:autoSpaceDN w:val="0"/>
        <w:spacing w:before="100"/>
        <w:jc w:val="center"/>
        <w:textAlignment w:val="baseline"/>
        <w:rPr>
          <w:rFonts w:ascii="Times New Roman" w:hAnsi="Times New Roman"/>
          <w:b/>
          <w:bCs/>
          <w:sz w:val="24"/>
          <w:szCs w:val="24"/>
        </w:rPr>
      </w:pPr>
      <w:r w:rsidRPr="00B40087">
        <w:rPr>
          <w:rFonts w:ascii="Times New Roman" w:hAnsi="Times New Roman"/>
          <w:b/>
          <w:bCs/>
          <w:sz w:val="24"/>
          <w:szCs w:val="24"/>
        </w:rPr>
        <w:t>Članak 20.</w:t>
      </w:r>
    </w:p>
    <w:p w14:paraId="4714E6A1" w14:textId="77777777" w:rsidR="00714C5C" w:rsidRPr="00B40087" w:rsidRDefault="00714C5C" w:rsidP="00714C5C">
      <w:pPr>
        <w:suppressAutoHyphens/>
        <w:autoSpaceDN w:val="0"/>
        <w:jc w:val="both"/>
        <w:textAlignment w:val="baseline"/>
        <w:rPr>
          <w:rFonts w:ascii="Times New Roman" w:hAnsi="Times New Roman"/>
          <w:sz w:val="24"/>
          <w:szCs w:val="24"/>
        </w:rPr>
      </w:pPr>
      <w:r w:rsidRPr="00B40087">
        <w:rPr>
          <w:rFonts w:ascii="Times New Roman" w:hAnsi="Times New Roman"/>
          <w:sz w:val="24"/>
          <w:szCs w:val="24"/>
        </w:rPr>
        <w:t xml:space="preserve">(1) Naknada za troškove izdavanje prekršajnog naloga paušalno iznosi 100,00 kn. </w:t>
      </w:r>
    </w:p>
    <w:p w14:paraId="07E07A2B" w14:textId="77777777" w:rsidR="00714C5C" w:rsidRPr="00B40087" w:rsidRDefault="00714C5C" w:rsidP="00714C5C">
      <w:pPr>
        <w:suppressAutoHyphens/>
        <w:autoSpaceDN w:val="0"/>
        <w:spacing w:before="100"/>
        <w:jc w:val="both"/>
        <w:textAlignment w:val="baseline"/>
        <w:rPr>
          <w:rFonts w:ascii="Times New Roman" w:hAnsi="Times New Roman"/>
          <w:sz w:val="24"/>
          <w:szCs w:val="24"/>
        </w:rPr>
      </w:pPr>
      <w:r w:rsidRPr="00B40087">
        <w:rPr>
          <w:rFonts w:ascii="Times New Roman" w:hAnsi="Times New Roman"/>
          <w:sz w:val="24"/>
          <w:szCs w:val="24"/>
        </w:rPr>
        <w:t>(2) Iznimno, ako počinitelj nije prije činio slične prekršaje, komunalni redar može umjesto novčane kazne izdati pisano ili izreći usmeno upozorenje počinitelju prekršaja.</w:t>
      </w:r>
    </w:p>
    <w:p w14:paraId="49BB88A1" w14:textId="77777777" w:rsidR="00714C5C" w:rsidRPr="00B40087" w:rsidRDefault="00714C5C" w:rsidP="00714C5C">
      <w:pPr>
        <w:suppressAutoHyphens/>
        <w:autoSpaceDN w:val="0"/>
        <w:spacing w:before="100"/>
        <w:jc w:val="both"/>
        <w:textAlignment w:val="baseline"/>
        <w:rPr>
          <w:rFonts w:ascii="Times New Roman" w:hAnsi="Times New Roman"/>
          <w:sz w:val="24"/>
          <w:szCs w:val="24"/>
        </w:rPr>
      </w:pPr>
    </w:p>
    <w:p w14:paraId="3A756D7E" w14:textId="77777777" w:rsidR="00714C5C" w:rsidRPr="00B40087" w:rsidRDefault="00714C5C" w:rsidP="00714C5C">
      <w:pPr>
        <w:pStyle w:val="Naglaencitat"/>
        <w:ind w:left="0"/>
        <w:rPr>
          <w:rFonts w:ascii="Times New Roman" w:hAnsi="Times New Roman"/>
          <w:color w:val="auto"/>
          <w:sz w:val="24"/>
          <w:szCs w:val="24"/>
        </w:rPr>
      </w:pPr>
      <w:r w:rsidRPr="00B40087">
        <w:rPr>
          <w:rFonts w:ascii="Times New Roman" w:hAnsi="Times New Roman"/>
          <w:color w:val="auto"/>
          <w:sz w:val="24"/>
          <w:szCs w:val="24"/>
        </w:rPr>
        <w:lastRenderedPageBreak/>
        <w:t>VII. PRIJELAZNE I ZAVRŠNE ODREDBE</w:t>
      </w:r>
    </w:p>
    <w:p w14:paraId="45F64EEB"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153E668A"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21.</w:t>
      </w:r>
    </w:p>
    <w:p w14:paraId="15F07575" w14:textId="77777777" w:rsidR="00714C5C" w:rsidRPr="00B40087" w:rsidRDefault="00714C5C" w:rsidP="00714C5C">
      <w:pPr>
        <w:pStyle w:val="StandardWeb"/>
        <w:jc w:val="center"/>
        <w:rPr>
          <w:rFonts w:ascii="Times New Roman" w:hAnsi="Times New Roman" w:cs="Times New Roman"/>
          <w:color w:val="auto"/>
          <w:sz w:val="24"/>
          <w:szCs w:val="24"/>
        </w:rPr>
      </w:pPr>
    </w:p>
    <w:p w14:paraId="44D6BB42"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Stupanjem na snagu ove Odluke prestaje važiti Odluka o uvjetima i načinu držanja kućnih ljubimaca te načinu postupanja s napuštenim i izgubljenim životinjama („Službeni glasnik“ Općine Bilje  broj: 3/15.), osim odredbi o načinu postupanja s napuštenim i izgubljenim životinjama,  Poglavlje IV, članaka 16, 17, 18, 19. i 20.</w:t>
      </w:r>
    </w:p>
    <w:p w14:paraId="7CDA9DD4" w14:textId="77777777" w:rsidR="00714C5C" w:rsidRPr="00B40087" w:rsidRDefault="00714C5C" w:rsidP="00714C5C">
      <w:pPr>
        <w:pStyle w:val="StandardWeb"/>
        <w:jc w:val="center"/>
        <w:rPr>
          <w:rFonts w:ascii="Times New Roman" w:hAnsi="Times New Roman" w:cs="Times New Roman"/>
          <w:b/>
          <w:bCs/>
          <w:color w:val="auto"/>
          <w:sz w:val="24"/>
          <w:szCs w:val="24"/>
        </w:rPr>
      </w:pPr>
    </w:p>
    <w:p w14:paraId="69E5B976" w14:textId="77777777" w:rsidR="00714C5C" w:rsidRPr="00B40087" w:rsidRDefault="00714C5C" w:rsidP="00714C5C">
      <w:pPr>
        <w:pStyle w:val="StandardWeb"/>
        <w:jc w:val="center"/>
        <w:rPr>
          <w:rFonts w:ascii="Times New Roman" w:hAnsi="Times New Roman" w:cs="Times New Roman"/>
          <w:b/>
          <w:bCs/>
          <w:color w:val="auto"/>
          <w:sz w:val="24"/>
          <w:szCs w:val="24"/>
        </w:rPr>
      </w:pPr>
      <w:r w:rsidRPr="00B40087">
        <w:rPr>
          <w:rFonts w:ascii="Times New Roman" w:hAnsi="Times New Roman" w:cs="Times New Roman"/>
          <w:b/>
          <w:bCs/>
          <w:color w:val="auto"/>
          <w:sz w:val="24"/>
          <w:szCs w:val="24"/>
        </w:rPr>
        <w:t>Članak 22.</w:t>
      </w:r>
    </w:p>
    <w:p w14:paraId="2D08CFFD" w14:textId="77777777" w:rsidR="00714C5C" w:rsidRPr="00B40087" w:rsidRDefault="00714C5C" w:rsidP="00714C5C">
      <w:pPr>
        <w:pStyle w:val="StandardWeb"/>
        <w:jc w:val="center"/>
        <w:rPr>
          <w:rFonts w:ascii="Times New Roman" w:hAnsi="Times New Roman" w:cs="Times New Roman"/>
          <w:color w:val="auto"/>
          <w:sz w:val="24"/>
          <w:szCs w:val="24"/>
        </w:rPr>
      </w:pPr>
    </w:p>
    <w:p w14:paraId="461FFADF"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Ova Odluka stupa na snagu istekom osmog dana od dana objave u „Službenom glasniku“ Općine Bilje.</w:t>
      </w:r>
    </w:p>
    <w:p w14:paraId="53E80E4F" w14:textId="77777777" w:rsidR="00714C5C" w:rsidRPr="00B40087" w:rsidRDefault="00714C5C" w:rsidP="00714C5C">
      <w:pPr>
        <w:pStyle w:val="StandardWeb"/>
        <w:jc w:val="both"/>
        <w:rPr>
          <w:rFonts w:ascii="Times New Roman" w:hAnsi="Times New Roman" w:cs="Times New Roman"/>
          <w:color w:val="auto"/>
          <w:sz w:val="24"/>
          <w:szCs w:val="24"/>
        </w:rPr>
      </w:pPr>
    </w:p>
    <w:p w14:paraId="0879C99D"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KLASA: 322-01/20-01/1</w:t>
      </w:r>
    </w:p>
    <w:p w14:paraId="43384881"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URBROJ: 2100/02-02-01-20-1</w:t>
      </w:r>
    </w:p>
    <w:p w14:paraId="614246BE" w14:textId="77777777" w:rsidR="00714C5C" w:rsidRPr="00B40087" w:rsidRDefault="00714C5C" w:rsidP="00714C5C">
      <w:pPr>
        <w:pStyle w:val="StandardWeb"/>
        <w:jc w:val="both"/>
        <w:rPr>
          <w:rFonts w:ascii="Times New Roman" w:hAnsi="Times New Roman" w:cs="Times New Roman"/>
          <w:color w:val="auto"/>
          <w:sz w:val="24"/>
          <w:szCs w:val="24"/>
        </w:rPr>
      </w:pPr>
      <w:r w:rsidRPr="00B40087">
        <w:rPr>
          <w:rFonts w:ascii="Times New Roman" w:hAnsi="Times New Roman" w:cs="Times New Roman"/>
          <w:color w:val="auto"/>
          <w:sz w:val="24"/>
          <w:szCs w:val="24"/>
        </w:rPr>
        <w:t>Bilje, 10. prosinca 2020.g.</w:t>
      </w:r>
    </w:p>
    <w:p w14:paraId="46A0C49C" w14:textId="77777777" w:rsidR="00714C5C" w:rsidRPr="00B40087" w:rsidRDefault="00714C5C" w:rsidP="00714C5C">
      <w:pPr>
        <w:pStyle w:val="StandardWeb"/>
        <w:jc w:val="both"/>
        <w:rPr>
          <w:rFonts w:ascii="Times New Roman" w:hAnsi="Times New Roman" w:cs="Times New Roman"/>
          <w:color w:val="auto"/>
          <w:sz w:val="24"/>
          <w:szCs w:val="24"/>
        </w:rPr>
      </w:pPr>
    </w:p>
    <w:p w14:paraId="20A3697E" w14:textId="77777777" w:rsidR="00714C5C" w:rsidRPr="00B40087" w:rsidRDefault="00714C5C" w:rsidP="00714C5C">
      <w:pPr>
        <w:pStyle w:val="StandardWeb"/>
        <w:jc w:val="both"/>
        <w:rPr>
          <w:rFonts w:ascii="Times New Roman" w:hAnsi="Times New Roman" w:cs="Times New Roman"/>
          <w:color w:val="auto"/>
          <w:sz w:val="24"/>
          <w:szCs w:val="24"/>
        </w:rPr>
      </w:pPr>
    </w:p>
    <w:p w14:paraId="3812D1ED" w14:textId="77777777" w:rsidR="00714C5C" w:rsidRPr="00B40087" w:rsidRDefault="00714C5C" w:rsidP="00714C5C">
      <w:pPr>
        <w:spacing w:after="0" w:line="240" w:lineRule="auto"/>
        <w:jc w:val="center"/>
        <w:rPr>
          <w:rFonts w:ascii="Times New Roman" w:eastAsia="Times New Roman" w:hAnsi="Times New Roman"/>
          <w:bCs/>
          <w:lang w:eastAsia="de-DE"/>
        </w:rPr>
      </w:pPr>
      <w:r w:rsidRPr="00B40087">
        <w:rPr>
          <w:rFonts w:ascii="Times New Roman" w:eastAsia="Times New Roman" w:hAnsi="Times New Roman"/>
          <w:sz w:val="24"/>
          <w:szCs w:val="24"/>
          <w:lang w:eastAsia="de-DE"/>
        </w:rPr>
        <w:t xml:space="preserve">OPĆINSKO VIJEĆE OPĆINE </w:t>
      </w:r>
      <w:smartTag w:uri="urn:schemas-microsoft-com:office:smarttags" w:element="PersonName">
        <w:r w:rsidRPr="00B40087">
          <w:rPr>
            <w:rFonts w:ascii="Times New Roman" w:eastAsia="Times New Roman" w:hAnsi="Times New Roman"/>
            <w:sz w:val="24"/>
            <w:szCs w:val="24"/>
            <w:lang w:eastAsia="de-DE"/>
          </w:rPr>
          <w:t>BILJE</w:t>
        </w:r>
      </w:smartTag>
    </w:p>
    <w:p w14:paraId="450C520E" w14:textId="77777777" w:rsidR="00714C5C" w:rsidRPr="00B40087" w:rsidRDefault="00714C5C" w:rsidP="00714C5C">
      <w:pPr>
        <w:spacing w:after="0" w:line="240" w:lineRule="auto"/>
        <w:jc w:val="center"/>
        <w:rPr>
          <w:rFonts w:ascii="Times New Roman" w:eastAsia="Times New Roman" w:hAnsi="Times New Roman"/>
          <w:sz w:val="24"/>
          <w:szCs w:val="24"/>
          <w:lang w:eastAsia="de-DE"/>
        </w:rPr>
      </w:pPr>
      <w:r w:rsidRPr="00B40087">
        <w:rPr>
          <w:rFonts w:ascii="Times New Roman" w:eastAsia="Times New Roman" w:hAnsi="Times New Roman"/>
          <w:sz w:val="24"/>
          <w:szCs w:val="24"/>
          <w:lang w:eastAsia="de-DE"/>
        </w:rPr>
        <w:t>PREDSJEDNIK OPĆINSKOG VIJEĆA</w:t>
      </w:r>
    </w:p>
    <w:p w14:paraId="04B4BE94" w14:textId="77777777" w:rsidR="00714C5C" w:rsidRPr="00B40087" w:rsidRDefault="00714C5C" w:rsidP="00714C5C">
      <w:pPr>
        <w:spacing w:after="0" w:line="240" w:lineRule="auto"/>
        <w:jc w:val="center"/>
        <w:rPr>
          <w:rFonts w:ascii="HRBookmanLight" w:eastAsia="Times New Roman" w:hAnsi="HRBookmanLight"/>
          <w:lang w:eastAsia="de-DE"/>
        </w:rPr>
      </w:pPr>
      <w:r w:rsidRPr="00B40087">
        <w:rPr>
          <w:rFonts w:ascii="Times New Roman" w:eastAsia="Times New Roman" w:hAnsi="Times New Roman"/>
          <w:sz w:val="24"/>
          <w:szCs w:val="24"/>
          <w:lang w:eastAsia="de-DE"/>
        </w:rPr>
        <w:t>SREĆKO TATAREVIĆ, v.r.</w:t>
      </w:r>
      <w:r w:rsidRPr="00B40087">
        <w:rPr>
          <w:rFonts w:ascii="HRBookmanLight" w:eastAsia="Times New Roman" w:hAnsi="HRBookmanLight"/>
          <w:lang w:eastAsia="de-DE"/>
        </w:rPr>
        <w:t xml:space="preserve">                                    </w:t>
      </w:r>
    </w:p>
    <w:p w14:paraId="3C7D24B7" w14:textId="385737E5" w:rsidR="00EA0DCD" w:rsidRPr="00B40087" w:rsidRDefault="00714C5C" w:rsidP="00B40087">
      <w:pPr>
        <w:jc w:val="center"/>
      </w:pPr>
      <w:r w:rsidRPr="00B40087">
        <w:rPr>
          <w:rFonts w:ascii="HRBookmanLight" w:eastAsia="Times New Roman" w:hAnsi="HRBookmanLight"/>
          <w:lang w:eastAsia="de-DE"/>
        </w:rPr>
        <w:t>**************************************</w:t>
      </w:r>
    </w:p>
    <w:sectPr w:rsidR="00EA0DCD" w:rsidRPr="00B40087" w:rsidSect="00B40087">
      <w:pgSz w:w="11906" w:h="16838"/>
      <w:pgMar w:top="1134"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EE"/>
    <w:family w:val="swiss"/>
    <w:notTrueType/>
    <w:pitch w:val="default"/>
    <w:sig w:usb0="00000005" w:usb1="00000000" w:usb2="00000000" w:usb3="00000000" w:csb0="00000002" w:csb1="00000000"/>
  </w:font>
  <w:font w:name="TimesNewRoman">
    <w:altName w:val="MS Mincho"/>
    <w:panose1 w:val="00000000000000000000"/>
    <w:charset w:val="80"/>
    <w:family w:val="auto"/>
    <w:notTrueType/>
    <w:pitch w:val="default"/>
    <w:sig w:usb0="00000001" w:usb1="08070000" w:usb2="00000010" w:usb3="00000000" w:csb0="00020000" w:csb1="00000000"/>
  </w:font>
  <w:font w:name="HRBookmanLight">
    <w:altName w:val="Times New Roman"/>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F5C63"/>
    <w:multiLevelType w:val="hybridMultilevel"/>
    <w:tmpl w:val="64E2C112"/>
    <w:lvl w:ilvl="0" w:tplc="FD7E915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4D761C1"/>
    <w:multiLevelType w:val="hybridMultilevel"/>
    <w:tmpl w:val="27B0F56C"/>
    <w:lvl w:ilvl="0" w:tplc="DF58C5A6">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726E267E"/>
    <w:multiLevelType w:val="hybridMultilevel"/>
    <w:tmpl w:val="03E6F2D2"/>
    <w:lvl w:ilvl="0" w:tplc="041A0011">
      <w:start w:val="1"/>
      <w:numFmt w:val="decimal"/>
      <w:lvlText w:val="%1)"/>
      <w:lvlJc w:val="left"/>
      <w:pPr>
        <w:tabs>
          <w:tab w:val="num" w:pos="720"/>
        </w:tabs>
        <w:ind w:left="720" w:hanging="360"/>
      </w:pPr>
      <w:rPr>
        <w:rFonts w:hint="default"/>
      </w:rPr>
    </w:lvl>
    <w:lvl w:ilvl="1" w:tplc="0FE89EB4">
      <w:start w:val="1"/>
      <w:numFmt w:val="decimal"/>
      <w:lvlText w:val="(%2)"/>
      <w:lvlJc w:val="left"/>
      <w:pPr>
        <w:tabs>
          <w:tab w:val="num" w:pos="1440"/>
        </w:tabs>
        <w:ind w:left="1440" w:hanging="360"/>
      </w:pPr>
      <w:rPr>
        <w:rFonts w:hint="default"/>
        <w:sz w:val="22"/>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349110894">
    <w:abstractNumId w:val="1"/>
  </w:num>
  <w:num w:numId="2" w16cid:durableId="2009824852">
    <w:abstractNumId w:val="0"/>
  </w:num>
  <w:num w:numId="3" w16cid:durableId="877199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C5C"/>
    <w:rsid w:val="00054AD7"/>
    <w:rsid w:val="0009291B"/>
    <w:rsid w:val="00193B5F"/>
    <w:rsid w:val="0023664B"/>
    <w:rsid w:val="002642D9"/>
    <w:rsid w:val="0029322E"/>
    <w:rsid w:val="00342C6E"/>
    <w:rsid w:val="0055425B"/>
    <w:rsid w:val="005862F6"/>
    <w:rsid w:val="006C736F"/>
    <w:rsid w:val="006F11C4"/>
    <w:rsid w:val="00714C5C"/>
    <w:rsid w:val="008401E2"/>
    <w:rsid w:val="009D7461"/>
    <w:rsid w:val="00A91B60"/>
    <w:rsid w:val="00AD7985"/>
    <w:rsid w:val="00B40087"/>
    <w:rsid w:val="00B8608D"/>
    <w:rsid w:val="00CB1665"/>
    <w:rsid w:val="00D57472"/>
    <w:rsid w:val="00D77287"/>
    <w:rsid w:val="00E501A9"/>
    <w:rsid w:val="00EA0DCD"/>
    <w:rsid w:val="00F92D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8B0C97C"/>
  <w15:chartTrackingRefBased/>
  <w15:docId w15:val="{7AD40F3A-EA69-4D78-B778-BDE959B7A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C5C"/>
    <w:pPr>
      <w:spacing w:after="200" w:line="276" w:lineRule="auto"/>
    </w:pPr>
    <w:rPr>
      <w:rFonts w:ascii="Calibri" w:eastAsia="Calibri" w:hAnsi="Calibri" w:cs="Times New Roman"/>
      <w:kern w:val="0"/>
      <w:sz w:val="22"/>
      <w:szCs w:val="22"/>
      <w14:ligatures w14:val="none"/>
    </w:rPr>
  </w:style>
  <w:style w:type="paragraph" w:styleId="Naslov1">
    <w:name w:val="heading 1"/>
    <w:basedOn w:val="Normal"/>
    <w:next w:val="Normal"/>
    <w:link w:val="Naslov1Char"/>
    <w:uiPriority w:val="9"/>
    <w:qFormat/>
    <w:rsid w:val="00714C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714C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714C5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714C5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714C5C"/>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714C5C"/>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714C5C"/>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714C5C"/>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714C5C"/>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14C5C"/>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714C5C"/>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714C5C"/>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714C5C"/>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714C5C"/>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714C5C"/>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714C5C"/>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714C5C"/>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714C5C"/>
    <w:rPr>
      <w:rFonts w:eastAsiaTheme="majorEastAsia" w:cstheme="majorBidi"/>
      <w:color w:val="272727" w:themeColor="text1" w:themeTint="D8"/>
    </w:rPr>
  </w:style>
  <w:style w:type="paragraph" w:styleId="Naslov">
    <w:name w:val="Title"/>
    <w:basedOn w:val="Normal"/>
    <w:next w:val="Normal"/>
    <w:link w:val="NaslovChar"/>
    <w:uiPriority w:val="10"/>
    <w:qFormat/>
    <w:rsid w:val="00714C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714C5C"/>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714C5C"/>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714C5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714C5C"/>
    <w:pPr>
      <w:spacing w:before="160"/>
      <w:jc w:val="center"/>
    </w:pPr>
    <w:rPr>
      <w:i/>
      <w:iCs/>
      <w:color w:val="404040" w:themeColor="text1" w:themeTint="BF"/>
    </w:rPr>
  </w:style>
  <w:style w:type="character" w:customStyle="1" w:styleId="CitatChar">
    <w:name w:val="Citat Char"/>
    <w:basedOn w:val="Zadanifontodlomka"/>
    <w:link w:val="Citat"/>
    <w:uiPriority w:val="29"/>
    <w:rsid w:val="00714C5C"/>
    <w:rPr>
      <w:i/>
      <w:iCs/>
      <w:color w:val="404040" w:themeColor="text1" w:themeTint="BF"/>
    </w:rPr>
  </w:style>
  <w:style w:type="paragraph" w:styleId="Odlomakpopisa">
    <w:name w:val="List Paragraph"/>
    <w:basedOn w:val="Normal"/>
    <w:uiPriority w:val="34"/>
    <w:qFormat/>
    <w:rsid w:val="00714C5C"/>
    <w:pPr>
      <w:ind w:left="720"/>
      <w:contextualSpacing/>
    </w:pPr>
  </w:style>
  <w:style w:type="character" w:styleId="Jakoisticanje">
    <w:name w:val="Intense Emphasis"/>
    <w:basedOn w:val="Zadanifontodlomka"/>
    <w:uiPriority w:val="21"/>
    <w:qFormat/>
    <w:rsid w:val="00714C5C"/>
    <w:rPr>
      <w:i/>
      <w:iCs/>
      <w:color w:val="0F4761" w:themeColor="accent1" w:themeShade="BF"/>
    </w:rPr>
  </w:style>
  <w:style w:type="paragraph" w:styleId="Naglaencitat">
    <w:name w:val="Intense Quote"/>
    <w:basedOn w:val="Normal"/>
    <w:next w:val="Normal"/>
    <w:link w:val="NaglaencitatChar"/>
    <w:qFormat/>
    <w:rsid w:val="00714C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rsid w:val="00714C5C"/>
    <w:rPr>
      <w:i/>
      <w:iCs/>
      <w:color w:val="0F4761" w:themeColor="accent1" w:themeShade="BF"/>
    </w:rPr>
  </w:style>
  <w:style w:type="character" w:styleId="Istaknutareferenca">
    <w:name w:val="Intense Reference"/>
    <w:basedOn w:val="Zadanifontodlomka"/>
    <w:uiPriority w:val="32"/>
    <w:qFormat/>
    <w:rsid w:val="00714C5C"/>
    <w:rPr>
      <w:b/>
      <w:bCs/>
      <w:smallCaps/>
      <w:color w:val="0F4761" w:themeColor="accent1" w:themeShade="BF"/>
      <w:spacing w:val="5"/>
    </w:rPr>
  </w:style>
  <w:style w:type="paragraph" w:styleId="StandardWeb">
    <w:name w:val="Normal (Web)"/>
    <w:basedOn w:val="Normal"/>
    <w:rsid w:val="00714C5C"/>
    <w:pPr>
      <w:spacing w:after="0" w:line="288" w:lineRule="atLeast"/>
    </w:pPr>
    <w:rPr>
      <w:rFonts w:ascii="Tahoma" w:eastAsia="Times New Roman" w:hAnsi="Tahoma" w:cs="Tahoma"/>
      <w:color w:val="666666"/>
      <w:sz w:val="17"/>
      <w:szCs w:val="17"/>
      <w:lang w:eastAsia="hr-HR"/>
    </w:rPr>
  </w:style>
  <w:style w:type="paragraph" w:styleId="Bezproreda">
    <w:name w:val="No Spacing"/>
    <w:link w:val="BezproredaChar"/>
    <w:uiPriority w:val="1"/>
    <w:qFormat/>
    <w:rsid w:val="00714C5C"/>
    <w:pPr>
      <w:spacing w:after="0" w:line="240" w:lineRule="auto"/>
    </w:pPr>
    <w:rPr>
      <w:rFonts w:ascii="Calibri" w:eastAsia="Calibri" w:hAnsi="Calibri" w:cs="Times New Roman"/>
      <w:kern w:val="0"/>
      <w:sz w:val="22"/>
      <w:szCs w:val="22"/>
      <w14:ligatures w14:val="none"/>
    </w:rPr>
  </w:style>
  <w:style w:type="character" w:customStyle="1" w:styleId="BezproredaChar">
    <w:name w:val="Bez proreda Char"/>
    <w:link w:val="Bezproreda"/>
    <w:uiPriority w:val="1"/>
    <w:rsid w:val="00714C5C"/>
    <w:rPr>
      <w:rFonts w:ascii="Calibri" w:eastAsia="Calibri" w:hAnsi="Calibri" w:cs="Times New Roman"/>
      <w:kern w:val="0"/>
      <w:sz w:val="22"/>
      <w:szCs w:val="22"/>
      <w14:ligatures w14:val="none"/>
    </w:rPr>
  </w:style>
  <w:style w:type="paragraph" w:customStyle="1" w:styleId="Default">
    <w:name w:val="Default"/>
    <w:rsid w:val="00714C5C"/>
    <w:pPr>
      <w:autoSpaceDE w:val="0"/>
      <w:autoSpaceDN w:val="0"/>
      <w:adjustRightInd w:val="0"/>
      <w:spacing w:after="0" w:line="240" w:lineRule="auto"/>
    </w:pPr>
    <w:rPr>
      <w:rFonts w:ascii="EUAlbertina" w:eastAsia="Times New Roman" w:hAnsi="EUAlbertina" w:cs="EUAlbertina"/>
      <w:color w:val="000000"/>
      <w:kern w:val="0"/>
      <w:lang w:eastAsia="hr-HR"/>
      <w14:ligatures w14:val="none"/>
    </w:rPr>
  </w:style>
  <w:style w:type="character" w:styleId="Hiperveza">
    <w:name w:val="Hyperlink"/>
    <w:basedOn w:val="Zadanifontodlomka"/>
    <w:uiPriority w:val="99"/>
    <w:unhideWhenUsed/>
    <w:rsid w:val="00714C5C"/>
    <w:rPr>
      <w:color w:val="467886" w:themeColor="hyperlink"/>
      <w:u w:val="single"/>
    </w:rPr>
  </w:style>
  <w:style w:type="character" w:styleId="Nerijeenospominjanje">
    <w:name w:val="Unresolved Mention"/>
    <w:basedOn w:val="Zadanifontodlomka"/>
    <w:uiPriority w:val="99"/>
    <w:semiHidden/>
    <w:unhideWhenUsed/>
    <w:rsid w:val="00714C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ilje.hr/Glasnici/SLGL11-2020.pdf" TargetMode="External"/><Relationship Id="rId5" Type="http://schemas.openxmlformats.org/officeDocument/2006/relationships/hyperlink" Target="https://bilje.hr/Glasnici/SLGL11-2020.pdf" TargetMode="Externa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2453</Words>
  <Characters>13984</Characters>
  <Application>Microsoft Office Word</Application>
  <DocSecurity>0</DocSecurity>
  <Lines>116</Lines>
  <Paragraphs>32</Paragraphs>
  <ScaleCrop>false</ScaleCrop>
  <Company/>
  <LinksUpToDate>false</LinksUpToDate>
  <CharactersWithSpaces>16405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bilje 05</dc:creator>
  <cp:keywords/>
  <dc:description/>
  <cp:lastModifiedBy>bilje 05</cp:lastModifiedBy>
  <cp:revision>2</cp:revision>
  <dcterms:created xsi:type="dcterms:W3CDTF">2026-05-11T07:44:00Z</dcterms:created>
  <dcterms:modified xsi:type="dcterms:W3CDTF">2026-05-11T07:44:00Z</dcterms:modified>
</cp:coreProperties>
</file>